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23/04/2020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Wild Code School continúa formando a programadores a distancia durante la crisis del coronavirus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escuela europea concede 6 becas en España para contribuir a la formación online y facilitar el cambio de carrera a una disciplina tecnológica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 and #39;bootcamp and #39; tecnológico está apoyando a aquellos que desean reciclarse e introducirse en la industria de la codificación, ofreciendo becas parciales en sus cursos a tiempo parcial, en un esfuerzo por proporcionar opciones adicionales a aquellos que quieren, más que nunca, cambiar de carrera a algo más adecuado para el trabajo a distancia.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Wild Code School, la escuela de tecnología que cultiva el talento digital de hoy en día, ofrece tres becas en cada uno de sus cursos de desarrollo a tiempo parcial en sus campus de Madrid, Barcelona, Lisboa, Milán y Bucarest. Se ofrecen becas de hasta 1.500 euros y un 10% de descuento a los estudiantes que paguen el curso con antelación. El coste total del curso es de 4.500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cursos de cinco meses a tiempo parcial proporcionan un entorno de trabajo dinámico, altamente creativo y totalmente remoto, utilizando herramientas como seminarios de videoconferencia, paneles de discusión en línea con expertos de la industria y proyectos de la vida real proporcionados por empresas. También se incluye en el curso la preparación de la carrera profesional, y todos los estudiantes crean un portafolio en Github para que los posibles empleadores lo vean.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bien no se requieren calificaciones ni experiencia previa, los posibles estudiantes deberán completar un proceso de solicitud que pone a prueba su deseo de triunfar, su creatividad en la solución de problemas y su capacidad de trabajar en equipo. Alrededor del 90% de los más de 2.000 "Wilders" - como se describen a sí mismos - que han completado el curso están ahora trabajando en tecnología, con algunos empleados antes incluso de completar su curso.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Katie Olsen, Directora de la Unión Europea en Wild Code School, dice que su entorno de aprendizaje a distancia, ya probado, apoyará a los estudiantes que quieran volver a formarse, así como a los que ya están en la industria tecnológica y quieren mejorar sus habilidades: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"Los estudiantes de nuestros cursos siempre han procedido de una amplia gama de industrias y orígenes, desde personas dentro de la industria financiera que buscan un mejor equilibrio entre trabajo y vida privada, hasta madres que vuelven al trabajo y buscan un entorno de trabajo más flexible que incluya el trabajo desde casa.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"Con la creciente dependencia de nuestra sociedad de la tecnología, las aptitudes aprendidas siempre estarán en demanda, y ahora más que nunca las aptitudes de aprendizaje a distancia que se transfieren fácilmente al entorno de trabajo a distancia serán extremadamente útiles", dice.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"Estamos encantados de ofrecer estas becas y esperamos dar la bienvenida a los nuevos estudiantes en nuestros campus europeos y apoyarlos en esta industria".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inscripciones ya están abiertas para la creación de dos nuevos grupos en Madrid y en Barcelona, respectivamente. La escuela está comprometida con los profesionales y las empresas para satisfacer la necesidad de preparación de los primeros y la cada vez más alta demanda de talento de los segundos. Para ello, y en pocos meses, forma a profesionales operativos y adaptados a los cambios tecnológicos gracias al enfoque práctico y a los proyectos reales que los estudiantes realizan durante la formación. Los cursos durarán tres horas 2 tardes a la semana, así como un día completo cada dos sábados.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Diego Alarcón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651427689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https://www.notasdeprensa.es/wild-code-school-continua-formando-a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Programación E-Commerce Software Ciberseguridad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