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WA4STEAM invierte más de 2 millones de euros en startups del área STEAM fundadas por mujeres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asociación de mujeres business angels que tiene como objetivo de aumentar el número de emprendedoras en STEAM y el número de mujeres business angels, ha celebrado su Asamblea General. Hasta el momento, las socias han invertido en 26 startups, con un ticket medio que se sitúa en los 80.000 euros. Además, durante este año, han registrado su tercer exit. El número de socias que forman parte de la asociación se ha multiplicado por más de 4 desde su fundación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WA4STEAM, asociación de mujeres business angels que invierten y apoyan startups, en fases tempranas de desarrollo, en áreas STEAM[1] lideradas por mujeres, han invertido más de 2 millones de euros desde su fundación, en mayo de 2018, hasta la fecha. Con un ticket medio de 80.000 euros, el ticket más alto registrado desde sus inicios supera los 108.000 euros. Estas cifras se han dado a conocer a sus socias durante la celebración de la Asamblea General de la asociación.</w:t>
            </w:r>
          </w:p>
          <w:p>
            <w:pPr>
              <w:ind w:left="-284" w:right="-427"/>
              <w:jc w:val="both"/>
              <w:rPr>
                <w:rFonts/>
                <w:color w:val="262626" w:themeColor="text1" w:themeTint="D9"/>
              </w:rPr>
            </w:pPr>
            <w:r>
              <w:t>Durante este año, WA4STEAM ha recibido y filtrado más de 70 proyectos. Así, desde su creación, sus socias han invertido en 26 startups, participando en 43 rondas de financiación.</w:t>
            </w:r>
          </w:p>
          <w:p>
            <w:pPr>
              <w:ind w:left="-284" w:right="-427"/>
              <w:jc w:val="both"/>
              <w:rPr>
                <w:rFonts/>
                <w:color w:val="262626" w:themeColor="text1" w:themeTint="D9"/>
              </w:rPr>
            </w:pPr>
            <w:r>
              <w:t>Asimismo, en menos de 5 años, las socias de WA4STEAM han realizado 3 desinversiones de éxito: Goodgut, adquirida por Hipra para reforzar su división de salud humana; Innovamat líder en la digitalización de la enseñanza de las matemáticas; y Emotion Research Lab, especializada en la medición de emociones a través del reconocimiento facial.  </w:t>
            </w:r>
          </w:p>
          <w:p>
            <w:pPr>
              <w:ind w:left="-284" w:right="-427"/>
              <w:jc w:val="both"/>
              <w:rPr>
                <w:rFonts/>
                <w:color w:val="262626" w:themeColor="text1" w:themeTint="D9"/>
              </w:rPr>
            </w:pPr>
            <w:r>
              <w:t>Democratizando la inversión Business AngelAdemás de aumentar el número de emprendedoras en STEAM, otro de los objetivos principales de WA4STEAM es aumentar el número de mujeres business angels y en este sentido, ya supera las 140 socias, en 10 países. Esto supone que la asociación ha multiplicado su número de socias por más de 4 desde 2018, año de su creación.</w:t>
            </w:r>
          </w:p>
          <w:p>
            <w:pPr>
              <w:ind w:left="-284" w:right="-427"/>
              <w:jc w:val="both"/>
              <w:rPr>
                <w:rFonts/>
                <w:color w:val="262626" w:themeColor="text1" w:themeTint="D9"/>
              </w:rPr>
            </w:pPr>
            <w:r>
              <w:t>WA4STEAM busca aumentar la presencia de mujeres business angel, democratizando la inversión en estas fases tempranas del ciclo, facilitando la formación de sus socias y apoyándolas en el proceso de inversión, con el objetivo de facilitar el acceso a financiación de las emprendedoras STEAM.</w:t>
            </w:r>
          </w:p>
          <w:p>
            <w:pPr>
              <w:ind w:left="-284" w:right="-427"/>
              <w:jc w:val="both"/>
              <w:rPr>
                <w:rFonts/>
                <w:color w:val="262626" w:themeColor="text1" w:themeTint="D9"/>
              </w:rPr>
            </w:pPr>
            <w:r>
              <w:t>Las socias, más que una Business Angels para las emprendedorasAdemás, las socias de WA4STEAM, que aportan seed capital, no solo buscan la rentabilidad si no que aspiran a convertirse en socias estratégicas poniendo a disposición de las emprendedoras, su amplia experiencia profesional y su red de contactos, con el objetivo de apoyarlas y que se conviertan en referentes STEAM para las próximas generaciones.  </w:t>
            </w:r>
          </w:p>
          <w:p>
            <w:pPr>
              <w:ind w:left="-284" w:right="-427"/>
              <w:jc w:val="both"/>
              <w:rPr>
                <w:rFonts/>
                <w:color w:val="262626" w:themeColor="text1" w:themeTint="D9"/>
              </w:rPr>
            </w:pPr>
            <w:r>
              <w:t>Marta Huidobro, Presidenta de WA4STEAM ha asegurado que "nuestros datos demuestran que las mujeres queremos ayudar a otras mujeres a emprender, y nuestra asociación es más que necesaria para favorecer el emprendimiento femenino en el área STEAM. Forma parte de nuestro deber estimular a más mujeres a decidirse a poner en marcha su propia en empresa, y a otras a ser parte vital de esa primera parte del camino gracias a su inversión, dedicación y conocimientos".</w:t>
            </w:r>
          </w:p>
          <w:p>
            <w:pPr>
              <w:ind w:left="-284" w:right="-427"/>
              <w:jc w:val="both"/>
              <w:rPr>
                <w:rFonts/>
                <w:color w:val="262626" w:themeColor="text1" w:themeTint="D9"/>
              </w:rPr>
            </w:pPr>
            <w:r>
              <w:t>Próximos Paso: 2023, V aniversario Entre los restos de la asociación para el próximo año, destaca la elaboración del nuevo plan estratégico para 2023-2025 que le permita dar un paso más en su objetivo de democratizar la inversión Business Angels.</w:t>
            </w:r>
          </w:p>
          <w:p>
            <w:pPr>
              <w:ind w:left="-284" w:right="-427"/>
              <w:jc w:val="both"/>
              <w:rPr>
                <w:rFonts/>
                <w:color w:val="262626" w:themeColor="text1" w:themeTint="D9"/>
              </w:rPr>
            </w:pPr>
            <w:r>
              <w:t>Además, el próximo año está prevista la celebración del quinto aniversario de WA4STEAM con diversos eventos y actividades.</w:t>
            </w:r>
          </w:p>
          <w:p>
            <w:pPr>
              <w:ind w:left="-284" w:right="-427"/>
              <w:jc w:val="both"/>
              <w:rPr>
                <w:rFonts/>
                <w:color w:val="262626" w:themeColor="text1" w:themeTint="D9"/>
              </w:rPr>
            </w:pPr>
            <w:r>
              <w:t>[1]   STEAM – Ciencia, tecnología, ingeniería, arquitectura y matemáticas por sus siglas en ingles.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https://www.notasdeprensa.es/wa4steam-invierte-mas-de-2-millones-de-euros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