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Cocina con Encanto con nuevas recetas y análisis de productos de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página también es perfecta para triunfar en las reuniones sociales, de manera que se prepare un plato exquisito y original que deje satisfechos a todos los presentes. Cocina con Encanto tiene múltiples usos, y todos ellos proporcionan gran cantidad de ventajas a los usuarios, por lo que estos no deberían dudar a la hora de visitarla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Cocina con Encanto ha vuelto con más fuerza que nunca. Esta página web es ideal para aquellas personas que se encuentran interesadas en el mundo de la cocina y descubrir nuevas recetas de todo tipo. A través de Cocina con Encanto, los usuarios podrán adentrarse en el universo culinario y encontrarán todo lo que necesitas para mejorar a la hora de preparar su plato preferido, e incluso podrán contar con nuevas ideas con las que trabajar.</w:t>
            </w:r>
          </w:p>
          <w:p>
            <w:pPr>
              <w:ind w:left="-284" w:right="-427"/>
              <w:jc w:val="both"/>
              <w:rPr>
                <w:rFonts/>
                <w:color w:val="262626" w:themeColor="text1" w:themeTint="D9"/>
              </w:rPr>
            </w:pPr>
            <w:r>
              <w:t>Además, también será posible aprender un poco más sobre las rutinas saludables, postres caseros, eventos relacionados con la cocina y que puedan ser de interés de los usuarios, etc. Cualquier persona que sea fanática de este mundo disfrutará de esta plataforma y todo lo que tiene para ofrecer, sin olvidar que les ayudará a mejorar a la hora de volver a la cocina, haciendo que no solamente lleguen a sorprenderse ellos mismos de sus nuevas habilidades, sino que también lo hagan los demás.</w:t>
            </w:r>
          </w:p>
          <w:p>
            <w:pPr>
              <w:ind w:left="-284" w:right="-427"/>
              <w:jc w:val="both"/>
              <w:rPr>
                <w:rFonts/>
                <w:color w:val="262626" w:themeColor="text1" w:themeTint="D9"/>
              </w:rPr>
            </w:pPr>
            <w:r>
              <w:t>Para aquellas personas que están muy metidas dentro del mundo de la repostería, bollería, panadería, etc., es muy común que busquen una amasadora de calidad que les permita poder comenzar a preparar sus recetas. Por este motivo, en Cocina con Encanto también se ofrece a los usuarios una comparativa de las mejores amasadoras para que puedan continuar realizando sus recetas y que estas sean un auténtico éxito. Algunas de las marcas más recomendables que existen son la amasadora Freinhafen, la Hauswirt, la Aicok, la Bomann KM 315, la PRIXTON KR200, la Amasadora PHISINIC, la AEG SM3300 y la Klarstein Bella Elegance, teniendo en cuenta los distintos modelos de amasadoras de pan, repostería y pizza que hay actualmente en el mercado.</w:t>
            </w:r>
          </w:p>
          <w:p>
            <w:pPr>
              <w:ind w:left="-284" w:right="-427"/>
              <w:jc w:val="both"/>
              <w:rPr>
                <w:rFonts/>
                <w:color w:val="262626" w:themeColor="text1" w:themeTint="D9"/>
              </w:rPr>
            </w:pPr>
            <w:r>
              <w:t>Dependiendo del tipo de usuarios que vayan a adquirir estos productos, y de sus necesidades y gustos personales, será mejor una amasadora que otra. Algunos ejemplos que destacan son el modelo Bomann, el cual es muy útil para preparar magdalenas y churros, así como para hacer masas de galletas o cremas pasteleras. También está la clásica AEG, ideal para usos caseros.</w:t>
            </w:r>
          </w:p>
          <w:p>
            <w:pPr>
              <w:ind w:left="-284" w:right="-427"/>
              <w:jc w:val="both"/>
              <w:rPr>
                <w:rFonts/>
                <w:color w:val="262626" w:themeColor="text1" w:themeTint="D9"/>
              </w:rPr>
            </w:pPr>
            <w:r>
              <w:t>En el caso de la marca Freihafen, se pueden hacer masas en cuestión de minutos gracias a su gran potencia. Por otro lado, el modelo Prixton KR200 tiene múltiples accesorios que pueden ser especialmente útiles para comenzar a preparar cualquier tipo de masas. De cualquier manera, todos estos modelos son perfectos para cualquier persona amante de la repostería, por lo que se elija el que se elija, se tendrá la garantía de que los resultados serán los deseados.</w:t>
            </w:r>
          </w:p>
          <w:p>
            <w:pPr>
              <w:ind w:left="-284" w:right="-427"/>
              <w:jc w:val="both"/>
              <w:rPr>
                <w:rFonts/>
                <w:color w:val="262626" w:themeColor="text1" w:themeTint="D9"/>
              </w:rPr>
            </w:pPr>
            <w:r>
              <w:t>Sus características, así como su relación de calidad- precio las han convertido en las mejores alternativas que se pueden encontrar, y que permitirán desempeñar el arte gastronómico de forma profesional y cómoda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https://www.notasdeprensa.es/vuelve-cocina-con-encanto-con-nuevas-recetas-y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