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 utilizar una cerradura invisible según Teloquedas.net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cerraduras invisibles cuentan con multitud de beneficios al incorporarlas en 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cerraduras invisibles serán una excelente opción para agregar seguridad a una casa, un negocio, un garaje u otro tipo de estancia en el que se requiera. Suponen una mejora contra técnicas de robo o usurpación tradicionales, puesto que no es posible visualizarlas desde el exterior del establecimiento. Es por ello que son cerraduras únicamente pensadas para el interior.</w:t>
            </w:r>
          </w:p>
          <w:p>
            <w:pPr>
              <w:ind w:left="-284" w:right="-427"/>
              <w:jc w:val="both"/>
              <w:rPr>
                <w:rFonts/>
                <w:color w:val="262626" w:themeColor="text1" w:themeTint="D9"/>
              </w:rPr>
            </w:pPr>
            <w:r>
              <w:t>Algunas de las ventajas de las cerraduras invisibles son su sencilla instalación, su resistencia y durabilidad, su facilidad de uso, su práctica polivalencia y su gran sistema de encriptado antipiratería. También es importante tener en cuenta que es posible abrir diferentes cerraduras invisibles a través de un mismo mando. Muchas de estas cerraduras invisibles cuentan con una pequeña alarma que avisará a los usuarios del lugar en cuestión una vez haya detectado un intento de intrusión.</w:t>
            </w:r>
          </w:p>
          <w:p>
            <w:pPr>
              <w:ind w:left="-284" w:right="-427"/>
              <w:jc w:val="both"/>
              <w:rPr>
                <w:rFonts/>
                <w:color w:val="262626" w:themeColor="text1" w:themeTint="D9"/>
              </w:rPr>
            </w:pPr>
            <w:r>
              <w:t>Otros aspectos a tener en cuenta en respecto a la incorporación de una cerradura invisible es su posibilidad para imitar de manera digital la frecuencia utilizada de los mandos, reduciendo su efectividad contra cierto tipo de ataques. Sin embargo no existe ninguna cerradura totalmente segura ni indestructible, por lo que serán consideradas como una de las más seguras y efectivas en el sector actual. Por otro lado, para evitar este tipo de problemas es muy recomendable realizar un control del duplicado de llaves con el que se cuenta.</w:t>
            </w:r>
          </w:p>
          <w:p>
            <w:pPr>
              <w:ind w:left="-284" w:right="-427"/>
              <w:jc w:val="both"/>
              <w:rPr>
                <w:rFonts/>
                <w:color w:val="262626" w:themeColor="text1" w:themeTint="D9"/>
              </w:rPr>
            </w:pPr>
            <w:r>
              <w:t>Para obtener más información en cuanto a este tipo de artículos es posible echar un vistazo a la página web Teloquedas.net, los cuales son expertos y grandes profesionales en la comercialización de cerraduras invisibles y otro tipo de productos. Allí es posible encontrar desde las mejores cerraduras invisibles hasta herramientas de cocina, baño e incluso de jardín.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Gracia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665478487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https://www.notasdeprensa.es/ventajas-de-utilizar-una-cerradura-invisible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