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fondo mundial liderado por el Papa Francisco para acabar con los problemas que amenazan al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última obra, 'Apocalipsis 2021', Mayté Maldonado traza un plan global apoyado en las principales fortunas del planeta para luchar contra la hambruna, el calentamiento global y la emigración forzada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Treinta años llevaban circulando en la mente de la salmantina Mayté Maldonado las líneas básicas de su nueva obra, Apocalipsis 2021 (Ediciones Punto Rojo), justo desde aquel momento en el que su exitosa vida personal y profesional se detuvo en seco para dar paso a una existencia espiritual plena, centrada en la extensión del mensaje de Jesús de Nazaret.</w:t>
            </w:r>
          </w:p>
          <w:p>
            <w:pPr>
              <w:ind w:left="-284" w:right="-427"/>
              <w:jc w:val="both"/>
              <w:rPr>
                <w:rFonts/>
                <w:color w:val="262626" w:themeColor="text1" w:themeTint="D9"/>
              </w:rPr>
            </w:pPr>
            <w:r>
              <w:t>El ascenso del Papa Francisco al liderazgo de la Iglesia católica en 2013 fue el espaldarazo definitivo que necesitaba para poner, negro sobre blanco, todo aquello en lo que pensaba y le trasmitía Nuestro Señor Jesucristo y que coincidía, punto por punto, con las primeras y, en aquel momento, rompedoras opiniones del Santo Padre.</w:t>
            </w:r>
          </w:p>
          <w:p>
            <w:pPr>
              <w:ind w:left="-284" w:right="-427"/>
              <w:jc w:val="both"/>
              <w:rPr>
                <w:rFonts/>
                <w:color w:val="262626" w:themeColor="text1" w:themeTint="D9"/>
              </w:rPr>
            </w:pPr>
            <w:r>
              <w:t>En Apocalipsis 2021, Mayté Maldonado lanza un desesperado grito de socorro ante los gravísimos problemas que ponen en peligro la continuidad misma de la especie, la hambruna, el calentamiento global y la emigración forzada, y con la pandemia de coronavirus como telón de fondo y primer y serio aviso previo a la desaparición como civilización.</w:t>
            </w:r>
          </w:p>
          <w:p>
            <w:pPr>
              <w:ind w:left="-284" w:right="-427"/>
              <w:jc w:val="both"/>
              <w:rPr>
                <w:rFonts/>
                <w:color w:val="262626" w:themeColor="text1" w:themeTint="D9"/>
              </w:rPr>
            </w:pPr>
            <w:r>
              <w:t>Para luchar contra estos males, y contra todas las epidemias que están por venir, Maldonado aboga por la necesidad universal de pedir perdón, empezando por los políticos que creen dominar el mundo, y acabando por todas las personas que, durante las últimas décadas, han dado la espalda a Dios provocando así el actual triunfo de la oscuridad sobre la luz.</w:t>
            </w:r>
          </w:p>
          <w:p>
            <w:pPr>
              <w:ind w:left="-284" w:right="-427"/>
              <w:jc w:val="both"/>
              <w:rPr>
                <w:rFonts/>
                <w:color w:val="262626" w:themeColor="text1" w:themeTint="D9"/>
              </w:rPr>
            </w:pPr>
            <w:r>
              <w:t>El punto culminante de este Apocalipsis 2021 es la instauración de un fondo económico global en el que tomarán parte los mayores billonarios del mundo cediendo una parte de su fortuna, que quedará bajo el estricto control del Papa Francisco. La autora salmantina es consciente de que las personas más ricas del planeta ya son las principales donantes en el mundo actual, pero también de que es necesario el indiscutible liderazgo del Santo Padre para distribuir su dinero de manera ordenada y eficiente.</w:t>
            </w:r>
          </w:p>
          <w:p>
            <w:pPr>
              <w:ind w:left="-284" w:right="-427"/>
              <w:jc w:val="both"/>
              <w:rPr>
                <w:rFonts/>
                <w:color w:val="262626" w:themeColor="text1" w:themeTint="D9"/>
              </w:rPr>
            </w:pPr>
            <w:r>
              <w:t>Sobre Mayté Maldonado: Nacida como María Teresa Hernández Ballesteros en la localidad salmantina de Rollán, superó una infancia tan mísera que aún no ha sido capaz de determinar la fecha exacta de su nacimiento ni la identidad de su padre. De espectacular atractivo físico e innegable talento para los negocios, Mari Tere se transformó en Mayté al triunfar en el mundo del espectáculo, primero en Madrid y después por toda América, acumulando una importantísima fortuna.Casada en seis ocasiones, contó gran parte de su fabulosa vida en “La condesa se confiesa” (Punto Rojo, 2015), incluido el trascendental episodio acaecido en 1991, cuando se enfrentó a la muerte a causa de un cáncer de mama, superado gracias a su encuentro con Nuestro Señor Jesucristo. Desde aquel instante, su vida cambió y se centró en transmitir el mensaje de Jesús, convirtiéndose en una de las mayores recaudadoras de fondos para la Iglesia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914883303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https://www.notasdeprensa.es/un-fondo-mundial-liderado-por-el-papa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