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La Gomera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pone en marcha el I Symposium Internacional de Uva Forastera Gomera y Vino de Bancales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Especialistas en viticultura heroica, y del sector vitívinícola en general, participarán en La Gomera para debatir sobre la agricultura de bancales y la uva forastera gomera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del I Symposium Internacional de Uva Forastera Gomera y Vino de Bancales, y en el marco del Plan de Dinamización Turística del Norte de la Gomera, reunirá a expertos y profesionales en viticultura, tanto de Canarias, como de la península y de distintos países, para debatir sobre un modelo de agricultura diferenciado y de alto valor. El Salón de Plenos del Cabildo de La Gomera acoge este Symposium organizado por la Consejería de Turismo, Industria y Comercio del Gobierno de Canarias, en colaboración con el Cabildo de La Gomera. Se celebra los días 16 y 17 de diciembre.</w:t>
            </w:r>
          </w:p>
          <w:p>
            <w:pPr>
              <w:ind w:left="-284" w:right="-427"/>
              <w:jc w:val="both"/>
              <w:rPr>
                <w:rFonts/>
                <w:color w:val="262626" w:themeColor="text1" w:themeTint="D9"/>
              </w:rPr>
            </w:pPr>
            <w:r>
              <w:t>El objetivo principal es reunir a representantes de la viticultura heroica y de bancales de Francia, Italia y Portugal que puedan compartir experiencias en este tipo de cultivos en lugares escarpados. Asistirán a esta primera edición, las Denominaciones de Origen de la Ribeira Sacra, Ribera del Duero, o la Ribeira del Alto Douro de Portugal y con las representaciones de Azores y Madeira, denominaciones de origen de referencia internacional.</w:t>
            </w:r>
          </w:p>
          <w:p>
            <w:pPr>
              <w:ind w:left="-284" w:right="-427"/>
              <w:jc w:val="both"/>
              <w:rPr>
                <w:rFonts/>
                <w:color w:val="262626" w:themeColor="text1" w:themeTint="D9"/>
              </w:rPr>
            </w:pPr>
            <w:r>
              <w:t>José Rodríguez González, presidente de la Denominación de Origen Protegida Ribera Sacra, junto a Nancy Melo Herrera, presidenta del Consejo Regulador de la Denominación de Origen Vinos de La Gomera, abrirán el encuentro. Continúa José Luis Santiago Blanco, científico en el grupo VIOR de la Misión Biológica de Galicia (CSIC), Filipe Rocha, socio fundador y gerente de Azores Wine Company, Carmen Martínez, investigadora científica y directora del Grupo VIOR en la Misión Biológica de Galicia (CSIC) y Javier Iglesia Berzosa, técnico en promoción, turismo e innovación del Ayuntamiento de Aranda de Duero (Burgos).</w:t>
            </w:r>
          </w:p>
          <w:p>
            <w:pPr>
              <w:ind w:left="-284" w:right="-427"/>
              <w:jc w:val="both"/>
              <w:rPr>
                <w:rFonts/>
                <w:color w:val="262626" w:themeColor="text1" w:themeTint="D9"/>
              </w:rPr>
            </w:pPr>
            <w:r>
              <w:t>El segundo día cuenta con ponentes canarios, nacionales e internacionales como Roberto Gaudio, presidente de Valorización y Salvaguardia del Patrimonio creado por la Viticultura de Montaña y en Fuerte Pendiente, CERVIM del Valle de Aosta (Italia), Pablo Roca Blasco, director general de International Organisation of Vine and Wine (OIV), Catia Brito, de la Universidad de Trás-os-Montes e Alto Douro (Portugal), Karina Freitas, del Instituto del vino, del bordado y de la artesanía de Madeira, Salus Álvarez Durán, presidente del Consejo Regulador de la Denominación de Origen Calificada Priorat, José María Martínez Parrondo, presidente de la Denominación de Origen Protegida Cangas, Alberto González Plasencia, ingeniero técnico agrícola-enólogo y presidente del Consejo de Administración de Bodegas Timanfaya, y Francesca Fort, investigadora y profesora del Departamento de Bioquímica y Biotecnología de la Universidad de Rovira i Virgili, adscrita a la Faculta de Enología de Tarragona.</w:t>
            </w:r>
          </w:p>
          <w:p>
            <w:pPr>
              <w:ind w:left="-284" w:right="-427"/>
              <w:jc w:val="both"/>
              <w:rPr>
                <w:rFonts/>
                <w:color w:val="262626" w:themeColor="text1" w:themeTint="D9"/>
              </w:rPr>
            </w:pPr>
            <w:r>
              <w:t>La información e inscripciones del evento está disponible en la web symposiumcanarias.com/.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https://www.notasdeprensa.es/turismo-pone-en-marcha-el-i-symposium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Canarias Entretenimiento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