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y Bariloche lanzan una campaña conjunta para promocionar el destino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Bariloche está recuperando las buenas cifras que en los últimos años la han convertido en un destino muy demandado entre los viajeros españoles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Bariloche está recuperando las buenas cifras que en los últimos años la han convertido en un destino muy demandado entre los viajeros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y la Oficina de turismo del destino acaban de lanzar una campaña conjunta para promocionar este increíble territorio.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mayorista de grandes viajes ha preparado un boletín digital de ofertas especiales, 13 días y 10 noches, desde 3.249€, con itinerarios por los lugares más populares de este área geográfica. Propuestas muy atractivas para unir en un mismo viaje naturaleza, aventura, libertad, con placer y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un catálogo digital con todo el producto, ambas compañías van a colaborar en diferentes acciones digitales, incluyendo redes sociales y comunicaciones a los agentes de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postal de la PatagoniaSu naturaleza premia a cada viajero con paisajes maravillosos. Desde picos nevados y lengas cobrizas, hasta valles cubiertos de flores y aguas cristalinas.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Enmarcada por algunas de las bellezas naturales más importantes del país, Bariloche ofrece multitud de actividades para disfrutar. Excursiones, la mejor gastronomía, turismo joven, salidas románticas, actividades familiares, aventura, tranquilidad y una agenda cultural diversa.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ciudad anfitriona por excelencia, enmarcada por algunas de las bellezas naturales más importantes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TUITUI es la división corporativa emisora en España de TUI Group. Son especialistas en Grandes Viajes a América, Europa, Oriente Medio, África, Asia y Pacífico, con más de 25 años. de trayectoria. TUI une el conocimiento, la capacidad y la seguridad reconocidas en el mercado con el principal objetivo de ofrecer un servicio personalizado de gran excelencia. Siempre con ganas de innovar y de actualizarse, manteniendo el conocimiento especializado y la calidad como la idiosincrasia de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https://www.notasdeprensa.es/tui-y-bariloche-lanzan-una-campana-conjunta_1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Marketing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