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13/01/2021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Travelfine lanza un seguro Covid Free exclusivo para programas de estudios y trabajo en el extranjero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digital especializada en seguros de viaje a medida anuncia Travelfine Cancelación Freedom, un seguro de cancelación único en el mercado que cubre los gastos no reembolsables por COVID-19 y sus consecuencias relacionadas con la anulación del viaje, así como de los programas de estudios y trabajo contratados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Cancelación Freedom, el seguro de viaje más reciente lanzado por Travelfine, beneficiará a academias, escuelas y agencias especializadas en programas de idiomas, estudios, trabajo o prácticas en el extranjero. A partir de ahora éstas podrán responder a las necesidades actuales de los clientes, aportar un valor añadido a su gestión y garantizar la inversión de las familias en los programas educativos de carácter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otros, Cancelación Freedom de Travelfine cuenta con los siguientes riesgos cubiertos: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anulación del viaje ocasionada por diagnóstico confirmado de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imposibilidad de viajar por el cierre del espacio aéreo o de fronteras, así como de consulados o embajadas y por la suspensión de visados.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anulación de contratos de trabajo, provocada por la pandemia de COVID-19, por parte de la empresa en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hecho de no poder viajar por el cambio en las fechas del curso académico, exámenes o prácticas curriculares.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gastos cubiertos por Cancelación Freedom recogen otros aspectos, como las tasas de inmigración, las del programa o las de la embajada, así como las pruebas médicas obligatorias o los costes de la tramitación del visado. Así pues, Cancelación Freedom se presenta como una ventaja competitiva para las empresas que dispongan de este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Platero y Carlos Prieto, CEOs de Travelfine, explican que “a través de la innovadora solución aseguradora que aporta Cancelación Freedom, estas empresas podrán garantizar a sus clientes la devolución total del coste de los programas contratados, en caso de no poder viajar por alguno de los motivos definidos en las condiciones de la póliza”.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como indica Prieto, Cancelación Freedom les permitiría a estas empresas “posicionarse frente a sus competidores, impulsar sus ventas y aumentar su cuota de mercado al generar un alto nivel de confianza entre sus clientes”.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situación de incertidumbre actual generada por la COVID-19, señala Platero, “es previsible que los usuarios se decanten por aquellas empresas que, además de prestar servicios de calidad, ofrezcan mejores políticas de cancelación”.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Lola Gallardo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Travelfine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911 407 743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https://www.notasdeprensa.es/travelfine-lanza-un-seguro-covid-free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Idiomas Educación Turismo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