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anuncia el nombramiento del Dr. Ramón Alemany en el cargo de vicepresidente sénior de descubrimiento de fármacos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nombramiento se espera contribuir al avance del programa de descubrimiento de Theriva y al fortalecimiento de la colaboración con el Institut Català d'Oncologia (ICO) y el Institut d'Investigació Biomèdica de Bellvitge (IDIBELL)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(«Theriva» o la «Empresa»), una empresa de fase clínica que desarrolla terapias diseñadas para tratar el cáncer y enfermedades relacionadas en áreas de gran carencia, ha anunciado hoy el nombramiento del Dr. Ramón Alemany como vicepresidente sénior de descubrimiento de fármacos, con efecto inmediato. El Dr. Alemany supervisará los proyectos de descubrimiento y desarrollo de Theriva y seguirá ocupando el cargo de presidente del Consejo Científico Asesor.</w:t>
            </w:r>
          </w:p>
          <w:p>
            <w:pPr>
              <w:ind w:left="-284" w:right="-427"/>
              <w:jc w:val="both"/>
              <w:rPr>
                <w:rFonts/>
                <w:color w:val="262626" w:themeColor="text1" w:themeTint="D9"/>
              </w:rPr>
            </w:pPr>
            <w:r>
              <w:t>El Dr. Alemany es responsable del Grupo de Inmunoterapia y Viroterapia del Programa ProCURE del Institut Català d and #39;Oncologia (ICO) y del Programa Oncobell del Institut d and #39;Investigació Biomèdica de Bellvitge (IDIBELL). El laboratorio del Dr. Alemany ha desarrollado adenovirus oncolíticos únicos que son altamente selectivos en su replicación en células tumorales, con modificaciones para dirigirse al tumor, la degradación del estroma tumoral, la evasión de anticuerpos neutralizantes y la promoción de la inmunogenicidad tumoral.</w:t>
            </w:r>
          </w:p>
          <w:p>
            <w:pPr>
              <w:ind w:left="-284" w:right="-427"/>
              <w:jc w:val="both"/>
              <w:rPr>
                <w:rFonts/>
                <w:color w:val="262626" w:themeColor="text1" w:themeTint="D9"/>
              </w:rPr>
            </w:pPr>
            <w:r>
              <w:t>"Ramón es un experto reconocido en el ámbito internacional en adenovirus oncolíticos y, como cofundador de VCN Biosciences, está especialmente capacitado para dirigir el programa de descubrimiento de Theriva a través de su siguiente fase crítica de desarrollo», afirma Steven A. Shallcross, consejero delegado de Theriva Biologics. «La adquisición de VCN transformó la cartera de productos de Theriva, aportando nuestro principal candidato clínico, el VCN-01, un adenovirus oncolítico de administración sistémica diseñado para replicarse selectivamente dentro del tumor, remodelar la matriz tumoral y aumentar su inmunogenicidad. Conforme avancemos en el desarrollo de los crecientes datos que subrayan los mecanismos de acción diferenciados del VCN-01, una prioridad clave será identificar nuevos candidatos para aprovechar la novedosa tecnología Albumin Shield e interesantes tecnologías adicionales de nuestra plataforma de virus oncolíticos (VO). En esta nueva función, contamos con la orientación y el liderazgo estratégico de Ramón. Además, estamos agradecidos por la oportunidad de fortalecer nuestra relación con el ICO y el IDIBELL, centros de investigación líderes y colaboradores a largo plazo en los que se inventaron e incubaron nuestras actuales tecnologías y productos de VO".</w:t>
            </w:r>
          </w:p>
          <w:p>
            <w:pPr>
              <w:ind w:left="-284" w:right="-427"/>
              <w:jc w:val="both"/>
              <w:rPr>
                <w:rFonts/>
                <w:color w:val="262626" w:themeColor="text1" w:themeTint="D9"/>
              </w:rPr>
            </w:pPr>
            <w:r>
              <w:t>El Dr. Alemany destaca: "es para mí todo un privilegio tener la oportunidad de ampliar el programa de descubrimiento de Theriva e impulsar esta nueva fase de crecimiento. Junto con el extraordinario equipo de Theriva, el ICO y el IDIBELL, trabajaremos de forma sinérgica sobre la base de datos clínicos y de prueba de mecanismos convincentes para desarrollar nuevos VO que puedan ampliar significativamente las indicaciones terapéuticas de nuestros productos. La combinación de cargas útiles virales novedosas con la tecnología patentada Albumin Shield diseñada para proteger del sistema inmunitario del huésped a los virus oncolíticos administrados sistémicamente tiene un enorme potencial para nuestra cartera de productos".</w:t>
            </w:r>
          </w:p>
          <w:p>
            <w:pPr>
              <w:ind w:left="-284" w:right="-427"/>
              <w:jc w:val="both"/>
              <w:rPr>
                <w:rFonts/>
                <w:color w:val="262626" w:themeColor="text1" w:themeTint="D9"/>
              </w:rPr>
            </w:pPr>
            <w:r>
              <w:t>Acerca del Dr. AlemanyEl Dr. Ramón Alemany es precursor de los VO y experto en adenovirus oncolíticos. Es responsable del Grupo de Inmunoterapia y Viroterapia del Laboratorio de Investigación Traslacional del ICO y del IDIBELL, cofundador de VCN Biosciences, asesor de varias empresas de viroterapia y ex presidente de la Sociedad Española de Terapia Génica y Celular. Tras doctorarse en la Universidad de Barcelona, el Dr. Alemany se centró en el desarrollo de vectores de adenovirus que expresan anti-K-Ras y p53 en el MD Anderson Cancer Center (Houston, Texas). El Dr. Alemany ha ocupado puestos directivos de investigación en la Unidad de Terapia Génica de Baxter Healthcare (Round Lake, Illinois) y en la Universidad de Alabama (Birmingham, Alabama), donde colaboró con un equipo de virólogos de primer nivel. El Dr. Alemany es el inventor de 15 patentes de adenovirus oncolíticos hasta la fecha y cuenta con un destacado historial de publicaciones, con más de 160 artículos. Asimismo, es editor de varias revistas sobre terapia génica.</w:t>
            </w:r>
          </w:p>
          <w:p>
            <w:pPr>
              <w:ind w:left="-284" w:right="-427"/>
              <w:jc w:val="both"/>
              <w:rPr>
                <w:rFonts/>
                <w:color w:val="262626" w:themeColor="text1" w:themeTint="D9"/>
              </w:rPr>
            </w:pPr>
            <w:r>
              <w:t>Acerca del ICO y del IDIBELLEl ICO (Institut Català d and #39;Oncologia) es un centro público de la Generalitat de Cataluña (España), dedicado a la prevención, tratamiento e investigación del cáncer, con múltiples hospitales en toda Cataluña. El ICO forma parte del centro de investigación de mayor alcance IDIBELL (Institut d and #39;Investigació Biomèdica de Bellvitge), situado en L and #39;Hospitalet de Llobregat, al sur de Barcelona. La investigación del IDIBELL se centra en el cáncer, la neurociencia, la medicina traslacional y la medicina regenerativa.</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https://www.notasdeprensa.es/theriva-biologics-anuncia-el-nombramiento-del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Nombramientos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