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Torrelodones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Techedge lidera la Inteligencia Artificial del proyecto intelWATT  del programa de la UE Horizon2020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del consorcio, Techedge lidera el equipo que implementará un sistema industrial con IoT basado en la sensorización del proceso, el almacenamiento de los datos y el control de los parámetros de trabajo, utilizando sistemas de aprendizaje por refuerzo. Compañías como Nokia, centros de investigación como el CIEMAT participan también en el proyecto y universidades europeas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Techedge, proveedor líder de soluciones de software para la gestión de IT y consultoría tecnológica, se ha convertido en el líder de todo lo relacionado con la Inteligencia Artificial, dentro del marco del programa de la Unión Europea, Horizon2020.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Techedge participará como líder en el área de Inteligencia Artificial del proyecto intelWATT, liderado por el Centro Nacional de Investigaciones Científicas griego Demokritos, y que incluye a destacadas empresas como Nokia, así como universidades y centros de investigación como el español CIEMAT (Centro de Investigaciones Energéticas, Medioambientales y Tecnológicas), la universidad de Birmingham o el Politécnico de Turín.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 del proyectoEl principal objetivo de intelWATT es validar, a través el desarrollo de un prototipo en un ambiente operacional, un sistema innovador e inteligente, que incluya herramientas de Inteligencia Artificial y destinado a su uso en las tecnologías de tratamiento de aguas, que combinan la conservación del agua dulce, con la recuperación de recursos y la conversión en energía, todo ello basado en el concepto de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validez de este prototipo, en el que Techedge está jugando un papel fundamental, se demostrará a través de tres estudios diferentes representativos de las diferentes actividades intensivas en el entorno para el que ha sido diseñado.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preservación del agua dulce mediante una reducción &gt;99% de la torre de enfriamiento (CTBD) en una planta eléctrica basada de ciclo combinado, en Megalópolis, Grecia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conversión de energía y la recuperación del agua en entornos de minería y de plantas de tratamiento de aguas residuales en CastellGalí,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 sistema cerrado para la recuperación simultánea de metales raros y el tratamiento de aguas residuales en Solingen,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diseñado por Techedge reunirá todos los datos recogido por los sensores en un data lake en entorno cloud y enseñará, en tiempo real, los parámetros operacionales del proceso, optimizando las condiciones de funcionamiento del sistema de depuración a través de modelo de aprendizaje por refuerzo, basado en arquitecturas neuronales profundas, con el objetivo de reducir los costes globales de procesamiento de las aguas y mejorando globalmente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Nokia, participará directamente en el proyecto involucrando su centro de I+D+i. Dentro del consorcio Techedge cooperará estrechamente con Nokia, que desplegará su plataforma IoT Impact como hub para el sistema 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proyecto se estudiaran posibles sinergias para integrar a nivel de producto la plataforma de control inteligente desarrollado por Techedge con la plataforma IoT de Nokia para crear un stack integrado de Industrial AI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proyecto se está valorando el uso de la tecnología 5G en el ámbito de control de procesos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Fabio Cerioni, CTO de Techedge; “el acceso de Techedge como líder de implementación en este consorcio internacional es un reconocimiento de su fuerte experiencia en IoT (Industrial Internet of Things) y Machine Learning. Este proyecto es una gran ocasión por parte de Techedge: permitirá explorar los potenciales beneficios de controles industriales inteligente en el entorno del tratamiento de aguas y mucho más”.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Barreda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609981255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https://www.notasdeprensa.es/techedge-lidera-la-inteligencia-artificial-del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E-Commerce Software Otras Industrias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