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TAVOLA, ARTE Y DECORACIÓN impulsa el seu creixement amb noves inversions i manté la seva col·laboració amb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TAVOLA, ARTE Y DECORACIÓN, S.L.  és una empresa que es dedica al disseny i producció de mobiliari temporal per al punt de venda, així com fabricació de PLV, estands i expositors a mesura. Fundada fa més de 30 anys, l'empresa té les seves oficines i tallers a Torrejón de Velasco (Madrid), des d'on ofereix solucions personalitzades, adaptades a cadascuna de les necessitats dels seus clients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TAVOLA treballa per a les principals marques del mercat de la cosmètica de luxe, a les quals ofereix les solucions necessàries per a la seva promoció en el punt de venda, assessorant-les per a complir els seus objectius de màrqueting amb dissenys i produccions dutes a terme seguint les últimes tendències del mercat.Emmarcat en el seu pla director per a aquest 2022, TAVOLA, ARTE Y DECORACIÓN, S.L. ha realitzat importants inversions amb l and #39;objectiu de millorar la seva línia de producció, incorporant al seu parc de maquinària actual una nova fresadora- pantògraf HÄRNNETT de control numèric, podent realitzar rebaixis en superfícies de gran precisió. A més, l and #39;empresa ha adquirit una rectificadora BERMAQ que li permet realitzar acabats polits amb la major qualitat del mercat.Totes aquestes inversions estan encaminades a oferir un servei més complet als seus clients, millorant el nivell d and #39;acabat dels seus projectes i podent oferir, gràcies a aquestes adquisicions, un producte final de gran qualitat, en terminis de lliurament més curts i a preus molt competitius.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TAVOLA, ARTE Y DECORACIÓN, S.L. porta col·laborant, des de l and #39;any 2015, en el desenvolupament de projectes centrats en la millora de l and #39;Estructura Organitzativa, el Control de Gestió i la Planificació Estratègica i Operativa de l and #39;empresa amb amb CEDEC, Consultoria d and #39;Organització Estratègica d and #39;Empreses líder a Europa en gestió, direcció i organització per a empreses des de 1965.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resultin més eficients, optimitzant els seus resultats empresarials i treballant junts cap a la consecució de l and #39;Excel·lència Empresarial. El seu factor diferencial resideix en la seva contrastada metodologia de treball. CEDEC treballa amb i per als empresaris amb l and #39;objectiu d and #39;implementar de manera efectiva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 França, Bèlgica, Luxemburg, Suïssa i Itàlia i, des de 1971, a Espanya, amb oficines a Barcelona i Madrid, CEDEC ha participat en projectes de més de 46.000 empreses, en concret més de 13.000 a Espanya, amb una plantilla de més de 300 professionals altament qualificats en totes les seves seus, 150 de les quals a Espanya. 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https://www.notasdeprensa.es/tavola-arte-y-decoracion-impulsa-el-seu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