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22/04/2021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Straumann Group y Centro Odontológico Valenciano firman acuerdo para la generación de sinergias y alianzas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Importante acuerdo de colaboración entre Centro Odontológico Valenciano y Straumann Group que persigue la generación de sinergias y alianzas estratégicas con el fin de aportar crecimiento y mejora sectorial a través de la prestación de servicios de salud bucodental con los productos de la marca más consolidada del sector, la formación especializada, I+D y apoyo al emprendimiento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Reunidos en Valencia con fecha 20 de abril de 2021 en las instalaciones de Clínica COV – Centro Odontológico Valenciano, el Director Nacional de Marketing y Educación de Straumann, Don Marcos Robleda y los directivos de la clínica, Don Cristian Arnaudo y Don Ignacio Corbin, han firmado un contrato de colaboración que persigue la generación de sinergias y alianzas estratégicas entre ambos con el fin de aportar crecimiento y mejora sectorial a través de la prestación de servicios de salud bucodental con los productos de la marca más consolidada del sector, la formación especializada, I+D y apoyo al emprendimiento.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Centro Odontológico ValencianoEl Centro Odontológico Valenciano es una clínica dental de referencia con más de 15 años de experiencia y liderada por el experto en implantología el Dr. Cristian Arnaudo comprometidos en ofrecer las mejores soluciones a sus pacientes. De este modo continúa con este compromiso con la comunidad a prestar sus servicios de muy alta calidad de la mano de los mejores profesionales en todas las especialidades odontológicas; respaldados por la marca, garantía y portafolio de servicios y productos de Straumann Group así como en sus áreas de solución en implantología, prostodoncia, biomateriales, soluciones digitales y ortodoncia.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del sitio web de Clínica Dental COV se pueden conocer todos los tratamientos y soluciones adaptadas a cada paciente por especialistas odontólogos en cada área. Disponen de una infraestructura digital de última generación la cual proporciona a los profesionales diferentes herramientas para diagnosticar, planificar, estudiar y ejecutar los tratamientos.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 Ignacio Corbin comenta que "nos enorgullece y complace anunciar esta asociación entre el Centro Odontológico Valenciano y Straumann Group, para poder seguir siendo la Clínica Élite de referencia con soluciones bucodentales al alcance de todos sus pacientes, con las mejores alternativas de tratamientos y precios justos”.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Straumann Group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Straumann es reconocido como el estándar de referencia global en odontología estética e implantología ofreciendo productos y soluciones a profesionales del sector para todas las necesidades de los pacientes de cualquier Clínica Dental restaurando sonrisas y confianza con los últimos y mejores avances en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Straumann Group con sede en Basilea, Suiza y fundado sobre la legendaria tradición de ingeniería y precisión suizas ha reunido marcas mundiales e internacionales que destacan por su excelencia, innovación y cualidad en la sustitución dental y la estética, es por eso que el Centro Odontológico Valenciano se enorgullece de ser el aliado con presencia en la ciudad de Valencia, de esta marca reconocida mundialmente en sector de la odontología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Valores adicionales del acuerdoY como valor adicional, el acuerdo da nombramiento a la Sala de Formación del Centro Odontológico Valenciano: “Sala Straumann”, donde de la mano de los especialistas, docentes e investigadores del área de cirugía, prótesis, implantología entre otros, conforman el marco ideal para realizar formaciones teóricas y prácticas a los odontólogos del país y del extranjero que buscan capacitarse con los mejores métodos, materiales y la mejor relación costos beneficio.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Centro Odontológico Valenciano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961 486 752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https://www.notasdeprensa.es/straumann-group-y-centro-odontologico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Valencia Recursos humanos Innovación Tecnológica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