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Sparkle y Atos firman una alianza por 3 años para potenciar los servicios y soluciones en la nube en investigación y educación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Sparkle, primer proveedor de servicios internacionales en Italia y entre los principales operadores mundiales, y Atos, líder mundial en transformación digital, anuncian un acuerdo de tres años para hacer frente a la creciente demanda de servicios y soluciones en la nube por parte de los clientes de Europa y otros países adyacentes. La asociación tiene como objetivo desarrollar oportunidades de negocio avalando la presencia global y el área de competencia específica de cada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de Sparkle y Atos arranca con el programa Open Clouds for Research Environments (OCRE), una iniciativa que pretende acelerar la digitalización de las universidades y centros de investigación europeos y la adopción de sistemas en la nube, en la que Sparkle es proveedor oficial de framework cloud e integrador de Google Cloud en 27 países europeos. Como parte del acuerdo, Atos apoyará a Sparkle en la prestación de servicios profesionales, de consultoría y de integración de sistemas a la comunidad de investigación y educación en Francia, Bélgica, Reino Unido, Irlanda, Alemania, Turquía y Portugal, a los que se añadirán otros países próximamente.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OCRE, Atos y Sparkle también trabajarán juntos en proyectos públicos y privados, aprovechando sus sinergias en servicios fijos, 5G, IoT y seguridad. Las dos empresas también se dirigirán al mercado del deporte y los eventos -en el que Atos tiene una larga experiencia, como Worldwide IT Partner del Comité Olímpico Internacional- para construir una oferta integral, desde la gestión de infraestructuras hasta el apoyo a grandes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asociarnos con Atos. Uniendo nuestra experiencia en servicios digitales y en la nube, pretendemos promover aún más nuestra oferta, que ya ha sido adoptada con éxito por las principales universidades e instituciones europeas, a la comunidad educativa y de investigación en general", dijo Elisabetta Romano, CEO de Sparkle. "Esta asociación también reforzará nuestra capacidad de ofrecer servicios digitales a clientes de diversos sectores y, en última instancia, ampliará nuestros horizontes".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encantados de colaborar con Sparkle y de que nuestra colaboración comience con un proyecto clave para las instituciones educativas y de investigación en Europa. La transformación digital desempeña un papel central en el desarrollo económico y social general. En este contexto, Atos aporta su experiencia en la nube para ayudar a las organizaciones privadas y públicas a gestionar eficazmente los retos digitales del futuro", dijo Jean-Claude Geha, Director de Telecomunicaciones, Medios y Tecnología de Atos.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620 059 329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https://www.notasdeprensa.es/sparkle-y-atos-firman-una-alianza-por-3-anos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E-Commerce Recursos humanos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