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Somos Osos, Ben 10 y Gumball se unen para recoger juguetes con Alcampo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Cartoon Network colabora con esta iniciativa que tendrá lugar entre el 7 de noviembre y el 8 de diciembre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Alcampo ha puesto en marcha la XVI edición de su campaña “Ningún Niño sin Juguete” a la que, un año más, se ha unido Cartoon Network a través de los personajes de sus series Somos Osos, Ben 10 y Gumball.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ayer y hasta el próximo 8 de diciembre, más de 70 centros Alcampo recogerán juguetes nuevos o en muy buen estado en colaboración con organizaciones locales, que será destinados a familias sin recursos y tras la previa clasificación realizada por voluntarios de Auchan Retail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personajes de Cartoon Network, que colabora desinteresadamente con esta causa solidaria, estarán presentes en nueve centros para que los más pequeños puedan participar en una jornada lúdica y solidaria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fechas y centros en los que los niños y niñas podrán conocer a los personajes de Cartoon Network son los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FechasFerrol 8 noviembre, horario 17 a 21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Santiago de Compostela 9 noviembre Hora 11 a 15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Burgos 15 noviembre, horario 17 a 21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Ávila 16 noviembre, horario 11 a 15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Huesca 22 noviembre, horario 17 a 21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Aldaia 23 noviembre, horario 17 a 21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Valdepeñas 29 noviembre, horario 17 a 21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Toledo 30 noviembre, horario 11 a 15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Torrejón de Ardoz 7 diciembre, horario 17 a 21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“Ningún Niño Sin Juguete” es una campaña que responde al claro compromiso de ayudar a la infancia y juventud del entorno contribuyendo a mejorar su calidad de vida Asimismo tiene como fin alcanzar los Objetivos de Desarrollo Sostenible 1 (Poner fin a la pobreza y 10 (Reducción de las desigualdades). El año pasado, gracias a las múltiples alianzas y trabajo conjunto, se consiguieron 53.000 juguetes.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Cartoon NetworkCartoon Network es una marca global de entretenimiento de WarnerMedia. Es el canal de televisión de animación líder en audiencia en Estados Unidos y una de las principales productoras de programas infantiles del mundo. Cartoon Network ofrece el mejor contenido original destinado a niños y a familias con éxitos como Hora de aventuras, El asombroso mundo de Gumball, Supernenas, Somos Osos y Ben 10. Presente en 192 países y en más de 400 millones de hogares, Cartoon Network es una marca conocida por ser líder en innovación con una mezcla de creatividad y tecnología que apasiona a los niños. En España, sus contenidos pueden verse a través del canal Boing y en diversas plataformas de streaming y servicios de SVOD.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Auchan Retail EspañaAuchan Retail España los formatos de hipermercados, supermercados y proximidad. En la actualidad cuenta con 369 centros: (62 hipermercados y 307 supermercados) así como 53 gasolineras, servicio de comercio on line y una plantilla de más de más de 20.000 personas. Más información www.auchan-retail.es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www.todosconjuguete.com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Auchan Retail España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91 730 66 66 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https://www.notasdeprensa.es/somos-osos-ben-10-y-gumball-se-unen-para_1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Valencia Galicia Aragón Castilla y León Castilla La Mancha Entretenimiento Eventos Solidaridad y cooperación Recursos humanos Consumo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