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Sigüenza-Guadalajara el 18/05/2020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Sigüenza, una ciudad de más de 2000 años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Sigüenza es un compendio de la historia del urbanismo. Visitándola, en muy pocos metros, se pueden conocer los principios urbanísticos de una ciudad medieval, renacentista, barroca, neoclásica y actual, que aspira a ser Patrimonio de la Humanidad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Sigüenza, declarada Monumento histórico artístico en 1965, es ciudad desde hace más de 2000 años, con un pasado celtibérico, romano, visigodo (cuando fue ciudad episcopal) e islámico. Conserva su centro histórico medieval, surgido tras su reconquista en 1124, que se desarrolló entre la catedral y el castillo desde el siglo XII al XV.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Sigüenza no es solo una ciudad medieval, sino también una ciudad del Renacimiento, por impulso del Cardenal Mendoza, su obispo y señor a finales del siglo XV; de su provisor, el futuro Cardenal Cisneros y de sus canónigos humanistas. Fue entonces cuando vio convertirse su castillo, residencia de sus prelados, en un verdadero palacio; abrirse una gran plaza ante su catedral; y alzarse al otro lado del rio Henares una Universidad. Y cuando se trazó ante la fachada principal de dicha catedral el primer ensanche renacentista de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siglo XVII la ciudad creció hacia el oeste con una calle monumental barroca donde se construyó la nueva Universidad (hoy palacio del Obispo) y el nuevo convento de Jerónimos. Frente a ellos en el XVIII se edificó el Hospicio. A finales de ese siglo Sigüenza se amplió hacia el norte al trazarse el barrio ilustrado de San Roque, que se completó en el XIX con una Alameda neoclásica.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entonces la ciudad que, geo turísticamente hablando, es conocida como La ciudad del Doncel, siguió creciendo a lo largo de los siglos XIX, XX y XXI, con barrios de chalets y nuevas urbanizaciones, pero por suerte ni unos ni otros han transformado de forma radical sus entornos paisajísticos, y sigue contando con un verdadero cinturón verde, en el que destacan su Pinar, envidiable incluso para algunas ciudades españolas que ya son Patrimonio de la Humanidad.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Pilar Martínez Taboada.Cronista Oficial de la ciudad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https://www.notasdeprensa.es/siguenza-una-ciudad-de-mas-de-2000-anos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Historia Castilla La Mancha Urbanismo Patrimonio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