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Sigüenza-Guadalajara el 22/05/2020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Sigüenza, la ciudad de las tres murallas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 las razones fundamentales por las que Sigüenza puede aspirar a ser Patrimonio de la Humanidad es porque conserva gran parte de los tres recintos de murallas que protegieron su desarrollo urbanístico desde el siglo XI al XVI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Recintos que constituyen el rico patrimonio defensivo de la ciudad, en unión de su castillo y de su catedral fortificada. Difícilmente una ciudad tan pequeña como esta puede ofrecer como uno de sus valores patrimoniales la existencia de dos murallas medievales y una muralla renacentista. Desde hace años Sigüenza cuenta con un Plan Director de murallas, que en la actualidad se ha retomado y que espera poder llevar a cabo en muy pocos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todas estas murallas quedan gran parte de sus lienzos y la mayoría de sus puertas. De la muralla románica, las puertas del Hierro, del Arquillo y del Sol; de la gótica, la puerta del Portal Mayor y el cubo del Peso; y de la renacentista, cuyas dos puertas monumentales, la de Medina y la de Guadalajara, fueron derrocadas en la Guerra de la Independencia, gran parte de su lienzo norte, paralelo a la calle del Seminario. Además, y este es un valor añadido, conserva gran parte del recinto que rodeaba su catedral, una de las pocas amuralladas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ciudad siguió creciendo desde el siglo XVII al XXI, pero ya sin protección de murallas. Hacia el norte con el barrio de San Roque y la Alameda y las modernas urbanizaciones; hacia el oeste con la calle monumental barroca y el gran Arrabal en torno a la iglesia neoclásica de Santa María; y hacia el este con diversos barrios de chalets.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Sigüenza merece por sus murallas y sus puertas, que hablan de su rico pasado histórico y de su desarrollo urbanístico, poder postularse para ser declarada Patrimonio de la Humanidad. Para ello debe contar no solo con el apoyo institucional, sino de toda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 Martínez TaboadaCronista Oficial de la ciudad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https://www.notasdeprensa.es/siguenza-la-ciudad-de-las-tres-murallas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Artes Visuales Historia Literatura Sociedad Castilla La Mancha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