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SIDN Digital Thinking, Idento Marketing y Tecnoszubia lanzan EPMD, Escuela Profesional de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"Prepárate o actualízate. Descubre la profesión del presente con más futuro" nace la Escuela Profesional de Marketing Digital (EPMD), una nueva propuesta de formación que llega de la mano de estas agencias líderes en el entorno digital con el objetivo de formar a profesionales expertos en las diferentes áreas del Marketing Online, lanzando un primer programa formativo de más de 300 horas que busca convertirse en el Máster Profesional en Marketing Digital de referencia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agencias digitales SIDN Digital Thinking, Idento Marketing y Desarrollo Web y el Centro de Estudios Tecnoszubia lanzan el Máster Profesional en Marketing Digital, un completo programa formativo con el que formarse de modo presencial en Granada o de forma Online desde casa, gracias a las clases en directo, que también podrán ser visualizadas en diferido.</w:t>
            </w:r>
          </w:p>
          <w:p>
            <w:pPr>
              <w:ind w:left="-284" w:right="-427"/>
              <w:jc w:val="both"/>
              <w:rPr>
                <w:rFonts/>
                <w:color w:val="262626" w:themeColor="text1" w:themeTint="D9"/>
              </w:rPr>
            </w:pPr>
            <w:r>
              <w:t>Con este máster se podrá aprender, de la mano de profesionales con gran trayectoria y experiencia en cada una de las materias, todo lo que actualmente se demanda a un profesional del marketing online.</w:t>
            </w:r>
          </w:p>
          <w:p>
            <w:pPr>
              <w:ind w:left="-284" w:right="-427"/>
              <w:jc w:val="both"/>
              <w:rPr>
                <w:rFonts/>
                <w:color w:val="262626" w:themeColor="text1" w:themeTint="D9"/>
              </w:rPr>
            </w:pPr>
            <w:r>
              <w:t>--Este Máster en Marketing Digital es un proyecto común de 3 empresas granadinasEl proyecto nace de la colaboración de 3 empresas de Granada, que unen la experiencia de sus miembros en marketing digital y en formación, con el objetivo de formar a profesionales en el entorno digital y de abrir las puertas a esta profesión a todo el que esté interesado:</w:t>
            </w:r>
          </w:p>
          <w:p>
            <w:pPr>
              <w:ind w:left="-284" w:right="-427"/>
              <w:jc w:val="both"/>
              <w:rPr>
                <w:rFonts/>
                <w:color w:val="262626" w:themeColor="text1" w:themeTint="D9"/>
              </w:rPr>
            </w:pPr>
            <w:r>
              <w:t>SIDN Digital Thinking: Agencia digital con diversos premios y menciones, nacida en el año 2002, con oficinas en Granada, Madrid, Barcelona y San Francisco, y en la que trabajan cerca de 150 empleados dando servicio a clientes de todos los tamaños.</w:t>
            </w:r>
          </w:p>
          <w:p>
            <w:pPr>
              <w:ind w:left="-284" w:right="-427"/>
              <w:jc w:val="both"/>
              <w:rPr>
                <w:rFonts/>
                <w:color w:val="262626" w:themeColor="text1" w:themeTint="D9"/>
              </w:rPr>
            </w:pPr>
            <w:r>
              <w:t>Idento Marketing y Desarrollo Web: Agencia digital nacida en el año 2006, con oficinas en Granada y Málaga, cerca de 40 trabajadores y considerada en el TOP10 de mejores empresas SEO y SEM de España según el ranking independiente elaborado por Marketing4Ecommerce.</w:t>
            </w:r>
          </w:p>
          <w:p>
            <w:pPr>
              <w:ind w:left="-284" w:right="-427"/>
              <w:jc w:val="both"/>
              <w:rPr>
                <w:rFonts/>
                <w:color w:val="262626" w:themeColor="text1" w:themeTint="D9"/>
              </w:rPr>
            </w:pPr>
            <w:r>
              <w:t>Centro de Estudios Tecnoszubia: Uno de los centros de formación más punteros de Andalucía, con más de 29 años de trayectoria en el mundo de la formación.</w:t>
            </w:r>
          </w:p>
          <w:p>
            <w:pPr>
              <w:ind w:left="-284" w:right="-427"/>
              <w:jc w:val="both"/>
              <w:rPr>
                <w:rFonts/>
                <w:color w:val="262626" w:themeColor="text1" w:themeTint="D9"/>
              </w:rPr>
            </w:pPr>
            <w:r>
              <w:t>Principales características del Máster Profesional en Marketing Digital</w:t>
            </w:r>
          </w:p>
          <w:p>
            <w:pPr>
              <w:ind w:left="-284" w:right="-427"/>
              <w:jc w:val="both"/>
              <w:rPr>
                <w:rFonts/>
                <w:color w:val="262626" w:themeColor="text1" w:themeTint="D9"/>
              </w:rPr>
            </w:pPr>
            <w:r>
              <w:t>Calendario: del 3 de noviembre de 2022 al 30 de junio de 2023 (8 meses), con sesiones de formación los martes, jueves y lunes alternos en horario de 16h a 21h.</w:t>
            </w:r>
          </w:p>
          <w:p>
            <w:pPr>
              <w:ind w:left="-284" w:right="-427"/>
              <w:jc w:val="both"/>
              <w:rPr>
                <w:rFonts/>
                <w:color w:val="262626" w:themeColor="text1" w:themeTint="D9"/>
              </w:rPr>
            </w:pPr>
            <w:r>
              <w:t>Limitación de plazas para un óptimo aprendizaje.</w:t>
            </w:r>
          </w:p>
          <w:p>
            <w:pPr>
              <w:ind w:left="-284" w:right="-427"/>
              <w:jc w:val="both"/>
              <w:rPr>
                <w:rFonts/>
                <w:color w:val="262626" w:themeColor="text1" w:themeTint="D9"/>
              </w:rPr>
            </w:pPr>
            <w:r>
              <w:t>300 horas de formación distribuidas en 60 sesiones, además de un proyecto fin de máster que se realizará con la supervisión de tutores especializados.</w:t>
            </w:r>
          </w:p>
          <w:p>
            <w:pPr>
              <w:ind w:left="-284" w:right="-427"/>
              <w:jc w:val="both"/>
              <w:rPr>
                <w:rFonts/>
                <w:color w:val="262626" w:themeColor="text1" w:themeTint="D9"/>
              </w:rPr>
            </w:pPr>
            <w:r>
              <w:t>Dos modalidades de realización: Presencial en Granada (con flexibilidad para la asistencia a algunas sesiones de forma online) y Online con clases en directo o en diferido, ya que todas las clases serán grabadas.</w:t>
            </w:r>
          </w:p>
          <w:p>
            <w:pPr>
              <w:ind w:left="-284" w:right="-427"/>
              <w:jc w:val="both"/>
              <w:rPr>
                <w:rFonts/>
                <w:color w:val="262626" w:themeColor="text1" w:themeTint="D9"/>
              </w:rPr>
            </w:pPr>
            <w:r>
              <w:t>Bolsa de prácticas.</w:t>
            </w:r>
          </w:p>
          <w:p>
            <w:pPr>
              <w:ind w:left="-284" w:right="-427"/>
              <w:jc w:val="both"/>
              <w:rPr>
                <w:rFonts/>
                <w:color w:val="262626" w:themeColor="text1" w:themeTint="D9"/>
              </w:rPr>
            </w:pPr>
            <w:r>
              <w:t>Posibilidad de prácticas en alguna de las agencias organizadoras (SIDN o Idento), solo para quienes se matriculen en la modalidad presencial.</w:t>
            </w:r>
          </w:p>
          <w:p>
            <w:pPr>
              <w:ind w:left="-284" w:right="-427"/>
              <w:jc w:val="both"/>
              <w:rPr>
                <w:rFonts/>
                <w:color w:val="262626" w:themeColor="text1" w:themeTint="D9"/>
              </w:rPr>
            </w:pPr>
            <w:r>
              <w:t>Importante descuento para la modalidad online.</w:t>
            </w:r>
          </w:p>
          <w:p>
            <w:pPr>
              <w:ind w:left="-284" w:right="-427"/>
              <w:jc w:val="both"/>
              <w:rPr>
                <w:rFonts/>
                <w:color w:val="262626" w:themeColor="text1" w:themeTint="D9"/>
              </w:rPr>
            </w:pPr>
            <w:r>
              <w:t>Descuentos de hasta el 12% y ayudas para empresas y autónomos.</w:t>
            </w:r>
          </w:p>
          <w:p>
            <w:pPr>
              <w:ind w:left="-284" w:right="-427"/>
              <w:jc w:val="both"/>
              <w:rPr>
                <w:rFonts/>
                <w:color w:val="262626" w:themeColor="text1" w:themeTint="D9"/>
              </w:rPr>
            </w:pPr>
            <w:r>
              <w:t>Enfoque práctico del MásterA diferencia de otros programas formativos existentes en el mercado, este Máster Marketing Digital Granada se ha enfocado de modo práctico con el objetivo de que se adquieran no solo los conocimientos sino también las capacidades y habilidades para salir al mercado laboral del mundo digital completamente operativo, cubriendo de manera completa lo que una agencia, empresa o el desempeño de modo independiente exige hoy en día.</w:t>
            </w:r>
          </w:p>
          <w:p>
            <w:pPr>
              <w:ind w:left="-284" w:right="-427"/>
              <w:jc w:val="both"/>
              <w:rPr>
                <w:rFonts/>
                <w:color w:val="262626" w:themeColor="text1" w:themeTint="D9"/>
              </w:rPr>
            </w:pPr>
            <w:r>
              <w:t>Esta formación 100% práctica está orientada tanto para recién graduados (o en último año de carrera) como para emprendedores, marketers, consultores y profesionales de otros sectores que quieran actualizarse, reinventarse o replantear su futuro profesional.</w:t>
            </w:r>
          </w:p>
          <w:p>
            <w:pPr>
              <w:ind w:left="-284" w:right="-427"/>
              <w:jc w:val="both"/>
              <w:rPr>
                <w:rFonts/>
                <w:color w:val="262626" w:themeColor="text1" w:themeTint="D9"/>
              </w:rPr>
            </w:pPr>
            <w:r>
              <w:t>Este máster profesional conduce a la obtención de un título propio emitido por SIDN Digital Thinking, Idento Marketing y Desarrollo Web y Tecnoszubia. Por lo tanto, se trata de una Enseñanza NO OFICIAL y no tiene como resultado la obtención de un título oficial o certificado de profesionalidad acreditado por el Ministerio.</w:t>
            </w:r>
          </w:p>
          <w:p>
            <w:pPr>
              <w:ind w:left="-284" w:right="-427"/>
              <w:jc w:val="both"/>
              <w:rPr>
                <w:rFonts/>
                <w:color w:val="262626" w:themeColor="text1" w:themeTint="D9"/>
              </w:rPr>
            </w:pPr>
            <w:r>
              <w:t>Objetivos de este Máster Profesional</w:t>
            </w:r>
          </w:p>
          <w:p>
            <w:pPr>
              <w:ind w:left="-284" w:right="-427"/>
              <w:jc w:val="both"/>
              <w:rPr>
                <w:rFonts/>
                <w:color w:val="262626" w:themeColor="text1" w:themeTint="D9"/>
              </w:rPr>
            </w:pPr>
            <w:r>
              <w:t>Salir al mercado laboral en condiciones ventajosas.</w:t>
            </w:r>
          </w:p>
          <w:p>
            <w:pPr>
              <w:ind w:left="-284" w:right="-427"/>
              <w:jc w:val="both"/>
              <w:rPr>
                <w:rFonts/>
                <w:color w:val="262626" w:themeColor="text1" w:themeTint="D9"/>
              </w:rPr>
            </w:pPr>
            <w:r>
              <w:t>Si el objetivo es desarrollar un negocio propio, tener la capacidad de darle visibilidad y conseguir clientes a través de las estrategias y herramientas que aporta el marketing digital.</w:t>
            </w:r>
          </w:p>
          <w:p>
            <w:pPr>
              <w:ind w:left="-284" w:right="-427"/>
              <w:jc w:val="both"/>
              <w:rPr>
                <w:rFonts/>
                <w:color w:val="262626" w:themeColor="text1" w:themeTint="D9"/>
              </w:rPr>
            </w:pPr>
            <w:r>
              <w:t>Aprender a usar de manera práctica las principales herramientas y plataformas con las que trabajan los profesionales del sector.</w:t>
            </w:r>
          </w:p>
          <w:p>
            <w:pPr>
              <w:ind w:left="-284" w:right="-427"/>
              <w:jc w:val="both"/>
              <w:rPr>
                <w:rFonts/>
                <w:color w:val="262626" w:themeColor="text1" w:themeTint="D9"/>
              </w:rPr>
            </w:pPr>
            <w:r>
              <w:t>Obtener las certificaciones oficiales de Google Ads y Google Analytics, un plus para cualquier perfil profesional.</w:t>
            </w:r>
          </w:p>
          <w:p>
            <w:pPr>
              <w:ind w:left="-284" w:right="-427"/>
              <w:jc w:val="both"/>
              <w:rPr>
                <w:rFonts/>
                <w:color w:val="262626" w:themeColor="text1" w:themeTint="D9"/>
              </w:rPr>
            </w:pPr>
            <w:r>
              <w:t>Abrir numerosas puertas para trabajar en el sector del marketing digital.</w:t>
            </w:r>
          </w:p>
          <w:p>
            <w:pPr>
              <w:ind w:left="-284" w:right="-427"/>
              <w:jc w:val="both"/>
              <w:rPr>
                <w:rFonts/>
                <w:color w:val="262626" w:themeColor="text1" w:themeTint="D9"/>
              </w:rPr>
            </w:pPr>
            <w:r>
              <w:t>A quién va dirigido este Máster Profesional en Marketing Digital</w:t>
            </w:r>
          </w:p>
          <w:p>
            <w:pPr>
              <w:ind w:left="-284" w:right="-427"/>
              <w:jc w:val="both"/>
              <w:rPr>
                <w:rFonts/>
                <w:color w:val="262626" w:themeColor="text1" w:themeTint="D9"/>
              </w:rPr>
            </w:pPr>
            <w:r>
              <w:t>Recién graduados o sin experiencia laboral (también, según el caso, podría compatibilizarse con el último año de carrera).</w:t>
            </w:r>
          </w:p>
          <w:p>
            <w:pPr>
              <w:ind w:left="-284" w:right="-427"/>
              <w:jc w:val="both"/>
              <w:rPr>
                <w:rFonts/>
                <w:color w:val="262626" w:themeColor="text1" w:themeTint="D9"/>
              </w:rPr>
            </w:pPr>
            <w:r>
              <w:t>Profesionales, responsables y directivos de marketing y publicidad.</w:t>
            </w:r>
          </w:p>
          <w:p>
            <w:pPr>
              <w:ind w:left="-284" w:right="-427"/>
              <w:jc w:val="both"/>
              <w:rPr>
                <w:rFonts/>
                <w:color w:val="262626" w:themeColor="text1" w:themeTint="D9"/>
              </w:rPr>
            </w:pPr>
            <w:r>
              <w:t>Community managers (especialmente si no cuentan con formación específica en marketing digital o quieren ampliar su campo de acción).</w:t>
            </w:r>
          </w:p>
          <w:p>
            <w:pPr>
              <w:ind w:left="-284" w:right="-427"/>
              <w:jc w:val="both"/>
              <w:rPr>
                <w:rFonts/>
                <w:color w:val="262626" w:themeColor="text1" w:themeTint="D9"/>
              </w:rPr>
            </w:pPr>
            <w:r>
              <w:t>Propietarios y administradores de sitios web (webmasters).</w:t>
            </w:r>
          </w:p>
          <w:p>
            <w:pPr>
              <w:ind w:left="-284" w:right="-427"/>
              <w:jc w:val="both"/>
              <w:rPr>
                <w:rFonts/>
                <w:color w:val="262626" w:themeColor="text1" w:themeTint="D9"/>
              </w:rPr>
            </w:pPr>
            <w:r>
              <w:t>Comerciales y publicistas.</w:t>
            </w:r>
          </w:p>
          <w:p>
            <w:pPr>
              <w:ind w:left="-284" w:right="-427"/>
              <w:jc w:val="both"/>
              <w:rPr>
                <w:rFonts/>
                <w:color w:val="262626" w:themeColor="text1" w:themeTint="D9"/>
              </w:rPr>
            </w:pPr>
            <w:r>
              <w:t>Freelance, propietarios de negocios, creativos, diseñadores y profesionales que quieran crear o gestionar sus propios proyectos).</w:t>
            </w:r>
          </w:p>
          <w:p>
            <w:pPr>
              <w:ind w:left="-284" w:right="-427"/>
              <w:jc w:val="both"/>
              <w:rPr>
                <w:rFonts/>
                <w:color w:val="262626" w:themeColor="text1" w:themeTint="D9"/>
              </w:rPr>
            </w:pPr>
            <w:r>
              <w:t>Profesionales no vinculados al marketing digital que busquen reinventarse y ampliar sus oportunidades laborales.</w:t>
            </w:r>
          </w:p>
          <w:p>
            <w:pPr>
              <w:ind w:left="-284" w:right="-427"/>
              <w:jc w:val="both"/>
              <w:rPr>
                <w:rFonts/>
                <w:color w:val="262626" w:themeColor="text1" w:themeTint="D9"/>
              </w:rPr>
            </w:pPr>
            <w:r>
              <w:t>Requisitos para cursar este MásterNo se exigen requisitos específicos en cuanto a estudios, formación o experiencia, ni se requiere disponer de conocimientos previos en marketing digital. No obstante, se valorará el perfil de todos los candidatos y sus motivaciones a la hora de realizar la preselección de los futuros estudiantes de esta formación.</w:t>
            </w:r>
          </w:p>
          <w:p>
            <w:pPr>
              <w:ind w:left="-284" w:right="-427"/>
              <w:jc w:val="both"/>
              <w:rPr>
                <w:rFonts/>
                <w:color w:val="262626" w:themeColor="text1" w:themeTint="D9"/>
              </w:rPr>
            </w:pPr>
            <w:r>
              <w:t>Programa del Máster Profesional en Marketing DigitalEn este Máster se desarrollarán los siguientes módulos:</w:t>
            </w:r>
          </w:p>
          <w:p>
            <w:pPr>
              <w:ind w:left="-284" w:right="-427"/>
              <w:jc w:val="both"/>
              <w:rPr>
                <w:rFonts/>
                <w:color w:val="262626" w:themeColor="text1" w:themeTint="D9"/>
              </w:rPr>
            </w:pPr>
            <w:r>
              <w:t>Introducción al marketing digital.</w:t>
            </w:r>
          </w:p>
          <w:p>
            <w:pPr>
              <w:ind w:left="-284" w:right="-427"/>
              <w:jc w:val="both"/>
              <w:rPr>
                <w:rFonts/>
                <w:color w:val="262626" w:themeColor="text1" w:themeTint="D9"/>
              </w:rPr>
            </w:pPr>
            <w:r>
              <w:t>Entorno web y comercio electrónico (crearás una web y tienda sin conocimientos técnicos).</w:t>
            </w:r>
          </w:p>
          <w:p>
            <w:pPr>
              <w:ind w:left="-284" w:right="-427"/>
              <w:jc w:val="both"/>
              <w:rPr>
                <w:rFonts/>
                <w:color w:val="262626" w:themeColor="text1" w:themeTint="D9"/>
              </w:rPr>
            </w:pPr>
            <w:r>
              <w:t>Posicionamiento SEO.</w:t>
            </w:r>
          </w:p>
          <w:p>
            <w:pPr>
              <w:ind w:left="-284" w:right="-427"/>
              <w:jc w:val="both"/>
              <w:rPr>
                <w:rFonts/>
                <w:color w:val="262626" w:themeColor="text1" w:themeTint="D9"/>
              </w:rPr>
            </w:pPr>
            <w:r>
              <w:t>SEM. Google Ads y Microsoft Advertising.</w:t>
            </w:r>
          </w:p>
          <w:p>
            <w:pPr>
              <w:ind w:left="-284" w:right="-427"/>
              <w:jc w:val="both"/>
              <w:rPr>
                <w:rFonts/>
                <w:color w:val="262626" w:themeColor="text1" w:themeTint="D9"/>
              </w:rPr>
            </w:pPr>
            <w:r>
              <w:t>Display y programática.</w:t>
            </w:r>
          </w:p>
          <w:p>
            <w:pPr>
              <w:ind w:left="-284" w:right="-427"/>
              <w:jc w:val="both"/>
              <w:rPr>
                <w:rFonts/>
                <w:color w:val="262626" w:themeColor="text1" w:themeTint="D9"/>
              </w:rPr>
            </w:pPr>
            <w:r>
              <w:t>Medios sociales. Gestión, reputación online e Influencers.</w:t>
            </w:r>
          </w:p>
          <w:p>
            <w:pPr>
              <w:ind w:left="-284" w:right="-427"/>
              <w:jc w:val="both"/>
              <w:rPr>
                <w:rFonts/>
                <w:color w:val="262626" w:themeColor="text1" w:themeTint="D9"/>
              </w:rPr>
            </w:pPr>
            <w:r>
              <w:t>Medios sociales. Publicidad con Social Ads.</w:t>
            </w:r>
          </w:p>
          <w:p>
            <w:pPr>
              <w:ind w:left="-284" w:right="-427"/>
              <w:jc w:val="both"/>
              <w:rPr>
                <w:rFonts/>
                <w:color w:val="262626" w:themeColor="text1" w:themeTint="D9"/>
              </w:rPr>
            </w:pPr>
            <w:r>
              <w:t>Inbound marketing, Email, contenidos y CRM.</w:t>
            </w:r>
          </w:p>
          <w:p>
            <w:pPr>
              <w:ind w:left="-284" w:right="-427"/>
              <w:jc w:val="both"/>
              <w:rPr>
                <w:rFonts/>
                <w:color w:val="262626" w:themeColor="text1" w:themeTint="D9"/>
              </w:rPr>
            </w:pPr>
            <w:r>
              <w:t>Creatividad y copy publicitario.</w:t>
            </w:r>
          </w:p>
          <w:p>
            <w:pPr>
              <w:ind w:left="-284" w:right="-427"/>
              <w:jc w:val="both"/>
              <w:rPr>
                <w:rFonts/>
                <w:color w:val="262626" w:themeColor="text1" w:themeTint="D9"/>
              </w:rPr>
            </w:pPr>
            <w:r>
              <w:t>Analítica web y reporting.</w:t>
            </w:r>
          </w:p>
          <w:p>
            <w:pPr>
              <w:ind w:left="-284" w:right="-427"/>
              <w:jc w:val="both"/>
              <w:rPr>
                <w:rFonts/>
                <w:color w:val="262626" w:themeColor="text1" w:themeTint="D9"/>
              </w:rPr>
            </w:pPr>
            <w:r>
              <w:t>UX, UI y CRO.</w:t>
            </w:r>
          </w:p>
          <w:p>
            <w:pPr>
              <w:ind w:left="-284" w:right="-427"/>
              <w:jc w:val="both"/>
              <w:rPr>
                <w:rFonts/>
                <w:color w:val="262626" w:themeColor="text1" w:themeTint="D9"/>
              </w:rPr>
            </w:pPr>
            <w:r>
              <w:t>Herramientas corporativas / productividad.</w:t>
            </w:r>
          </w:p>
          <w:p>
            <w:pPr>
              <w:ind w:left="-284" w:right="-427"/>
              <w:jc w:val="both"/>
              <w:rPr>
                <w:rFonts/>
                <w:color w:val="262626" w:themeColor="text1" w:themeTint="D9"/>
              </w:rPr>
            </w:pPr>
            <w:r>
              <w:t>Plan de marketing digital. Se aprenderá a desarrollar un plan de marketing digital y se hará realidad como trabajo de fin de máster.</w:t>
            </w:r>
          </w:p>
          <w:p>
            <w:pPr>
              <w:ind w:left="-284" w:right="-427"/>
              <w:jc w:val="both"/>
              <w:rPr>
                <w:rFonts/>
                <w:color w:val="262626" w:themeColor="text1" w:themeTint="D9"/>
              </w:rPr>
            </w:pPr>
            <w:r>
              <w:t>Equipo docenteEl equipo docente del Máster Profesional está formado por personal de SIDN Digital Thinking e Idento Marketing y Desarrollo Web, tanto responsables como especialistas en marketing digital y web, que trabajan a diario en sus respectivas áreas.</w:t>
            </w:r>
          </w:p>
          <w:p>
            <w:pPr>
              <w:ind w:left="-284" w:right="-427"/>
              <w:jc w:val="both"/>
              <w:rPr>
                <w:rFonts/>
                <w:color w:val="262626" w:themeColor="text1" w:themeTint="D9"/>
              </w:rPr>
            </w:pPr>
            <w:r>
              <w:t>Formato, precios, formas de pago y descuentosEste Máster en Marketing Digital sale al mercado con un precio muy competitivo. Además, se ofrece reserva de plaza, financiación hasta 10 meses sin intereses y descuentos de hasta el 12% según la forma de pago elegida y por matrícula anticipada. También hay ayudas para empresas y autónomos.</w:t>
            </w:r>
          </w:p>
          <w:p>
            <w:pPr>
              <w:ind w:left="-284" w:right="-427"/>
              <w:jc w:val="both"/>
              <w:rPr>
                <w:rFonts/>
                <w:color w:val="262626" w:themeColor="text1" w:themeTint="D9"/>
              </w:rPr>
            </w:pPr>
            <w:r>
              <w:t>Presencial: 4.950€ (precio sin descuento)</w:t>
            </w:r>
          </w:p>
          <w:p>
            <w:pPr>
              <w:ind w:left="-284" w:right="-427"/>
              <w:jc w:val="both"/>
              <w:rPr>
                <w:rFonts/>
                <w:color w:val="262626" w:themeColor="text1" w:themeTint="D9"/>
              </w:rPr>
            </w:pPr>
            <w:r>
              <w:t>Online: 3.950€ (precio sin descuento)</w:t>
            </w:r>
          </w:p>
          <w:p>
            <w:pPr>
              <w:ind w:left="-284" w:right="-427"/>
              <w:jc w:val="both"/>
              <w:rPr>
                <w:rFonts/>
                <w:color w:val="262626" w:themeColor="text1" w:themeTint="D9"/>
              </w:rPr>
            </w:pPr>
            <w:r>
              <w:t>Información, reserva de plazas e inscripciónToda la información sobre EPMD Escuela Profesional de Marketing Digital y este Máster está disponible en la web del programa.www.epmarketingdigital.comTeléfono: 958 89 03 87Email: info@epmarketingdigital.com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EPMD Escuela Profesional de Marketing Digital</w:t>
      </w:r>
    </w:p>
    <w:p w:rsidR="00C31F72" w:rsidRDefault="00C31F72" w:rsidP="00AB63FE">
      <w:pPr>
        <w:pStyle w:val="Sinespaciado"/>
        <w:spacing w:line="276" w:lineRule="auto"/>
        <w:ind w:left="-284"/>
        <w:rPr>
          <w:rFonts w:ascii="Arial" w:hAnsi="Arial" w:cs="Arial"/>
        </w:rPr>
      </w:pPr>
      <w:r>
        <w:rPr>
          <w:rFonts w:ascii="Arial" w:hAnsi="Arial" w:cs="Arial"/>
        </w:rPr>
        <w:t>www.epmarketingdigital.com</w:t>
      </w:r>
    </w:p>
    <w:p w:rsidR="00AB63FE" w:rsidRDefault="00C31F72" w:rsidP="00AB63FE">
      <w:pPr>
        <w:pStyle w:val="Sinespaciado"/>
        <w:spacing w:line="276" w:lineRule="auto"/>
        <w:ind w:left="-284"/>
        <w:rPr>
          <w:rFonts w:ascii="Arial" w:hAnsi="Arial" w:cs="Arial"/>
        </w:rPr>
      </w:pPr>
      <w:r>
        <w:rPr>
          <w:rFonts w:ascii="Arial" w:hAnsi="Arial" w:cs="Arial"/>
        </w:rPr>
        <w:t>958 89 03 87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https://www.notasdeprensa.es/sidn-digital-thinking-idento-marketing-y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Programación Andalucia E-Commerce Software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