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SIARQ consigue cerrar con éxito una Ronda de Inversión a través de SociosInversores.com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SIARQ lanza al mercado el SOLAR HUB y la plataforma ambiental URBAN BRAIN. La solución para las Smart Cities ecológicas, desarrollada por SIARQ, ha conseguido sobrefinanciarse en una Ronda de Inversión de Equity Crowdfunding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 la Ronda de InversiónSIARQ comienza la Ronda de Inversión a través de la plataforma de Equity Crowdfunding Sociosinversores.com para industrializar el SOLAR HUB, mejorar su plataforma digital URBAN BRAIN y comercializar la solución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octubre de 2020 la sociedad ha conseguido completar la ronda de inversión con éxito alcanzando casi 250.000€ , con lo que consigue sobrefinanciarse a 125%.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Siarq?SIARQ Advanced Solar Design es una compañía innovadora CleanTech con sede en Barcelona y con alto potencial de crecimiento. Su tecnología está patentada (6 patentes a nivel nacional e internacional), ha ganado numerosos reconocimientos nacionales e internacionales, ha recibido fondos europeos para el I+D (450.000€) y está en fase de crecimiento gracias a importantes alianzas con partners comerciales europeos y americanos.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SOLAR HUB y URBAN BRAIN: ciudades más saludables e interconectadasLas ciudades generan muchas emisiones contaminantes que causan a nivel mundial la muerte prematura de más de 7 millones de personas cada año. Si se es capaz de medir los niveles críticos de contaminación marcados por las autoridades y se actúa tiempo, se podrá reducir la mortalidad y hacer de las ciudades unos lugares mas seguros y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SIARQ ofrece a sus clientes datos ambientales en tiempo real (Environmental Data as a Service), gracias a la plataforma digital URBAN BRAIN, que permite descargarse reports ambientales y generar alertas sobre el nivel de calidad del aire y del ruido en las ciudades. Los datos críticos se recolectan gracias al SOLAR HUB, una innovadora infraestructura conectada al IoT (Internet de las Cosas), totalmente alimentada por energía 100% renovable, con iluminación LED y microsensores ambientales cuidadosamente integrados. SOLAR HUB se puede desplegar en el espacio público (plazas, jardines, calles, puertos, paseos marítimos, centros comerciales, áreas industriales, etc.) sustituyendo las obsoletas farolas existentes y dotando así a las ciudades de una verdadera Smart Cities ecológica. SIARQ ofrece 3 modalidades de integración mediante un Small Pilot (4 unidades), un Medium Pilot (10 unidades) o una Smart City Network (40 unidades).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SOLAR HUB es un verdadero tótem de conectividad que podrá integrar también la recarga de vehículos eléctricos ligeros y permitir a los ciudadanos la descarga de información ambiental útil en una APP de uso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SociosInversores.com?SociosInversores.com es la línea de Equity Crowdfunding del Grupo SegoFinance. Durante sus 10 años de vida, ha financiado más de 148 startups con más de 35 M€. Cuenta con una red privada de más de 35.000 inversores y con un equipo de expertos que analizan y asesoran a las startups antes, durante y después del proceso de financiación. Pioneros en conseguir la licencia de la Comisión Nacional del Mercado de Valores (CNMV) para operar.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López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915436698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https://www.notasdeprensa.es/siarq-consigue-cerrar-con-exito-una-ronda-de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