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Puigcerdà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Servigest Barberan se convierte en un nuevo patrocinador del Club Gel Puigcerdà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equipo femenino lucirá la publicidad de la gestoría cerdana en la parte trasera del pantalón a partir de la próxima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Servigest Barberan y el Club Gel Puigcerdà han firmado un acuerdo de patrocinio, por el que el primer equipo femenino de la entidad lucirá el logotipo de la gestoría, situada en Puigcerdà, en la parte trasera del pantalón durante toda la temporada 2023 -24, donde el equipo puigcerdanense competirá un año más, en la máxima categoría del hockey hielo estatal. El acuerdo incluye también la presencia del logotipo de la empresa en los distintos soportes comunicativos del club.</w:t>
            </w:r>
          </w:p>
          <w:p>
            <w:pPr>
              <w:ind w:left="-284" w:right="-427"/>
              <w:jc w:val="both"/>
              <w:rPr>
                <w:rFonts/>
                <w:color w:val="262626" w:themeColor="text1" w:themeTint="D9"/>
              </w:rPr>
            </w:pPr>
            <w:r>
              <w:t>En el acto de la firma formal celebrado en las oficinas de Servigest Barberan, han estado presentes el socio director del despacho, Xavier Barberan; y el responsable de esponsorización del Club Gel Puigcerdà, Àngel Tornero.</w:t>
            </w:r>
          </w:p>
          <w:p>
            <w:pPr>
              <w:ind w:left="-284" w:right="-427"/>
              <w:jc w:val="both"/>
              <w:rPr>
                <w:rFonts/>
                <w:color w:val="262626" w:themeColor="text1" w:themeTint="D9"/>
              </w:rPr>
            </w:pPr>
            <w:r>
              <w:t>Este acuerdo de patrocinio de Servigest Barberan, viene a reforzar la firme apuesta por el deporte de la gestoría cerdana. Xavier Barberan ha mostrado su satisfacción con esta nueva alianza sellada con una entidad histórica del municipio y de la Cerdanya como es el Club Gel Puigcerdà.</w:t>
            </w:r>
          </w:p>
          <w:p>
            <w:pPr>
              <w:ind w:left="-284" w:right="-427"/>
              <w:jc w:val="both"/>
              <w:rPr>
                <w:rFonts/>
                <w:color w:val="262626" w:themeColor="text1" w:themeTint="D9"/>
              </w:rPr>
            </w:pPr>
            <w:r>
              <w:t>"Es un orgullo para nosotros formar parte del CG Puigcerdà, una entidad deportiva con la que Servigest Barberan se identifica plenamente, ya que representa los valores más importantes del deporte: la pasión, el compromiso, y el espíritu de equipo", ha asegurado Xavier Barberan.</w:t>
            </w:r>
          </w:p>
          <w:p>
            <w:pPr>
              <w:ind w:left="-284" w:right="-427"/>
              <w:jc w:val="both"/>
              <w:rPr>
                <w:rFonts/>
                <w:color w:val="262626" w:themeColor="text1" w:themeTint="D9"/>
              </w:rPr>
            </w:pPr>
            <w:r>
              <w:t>Una entidad deportiva histórica en La CerdanyaEl Club Gel Puigcerdà, fundado en 1958, cuenta con presencia estatal en las categorías U10, U12, U14, U17, U20, Senior Femenino y Senior Masculino, destacando la Escuela y las categorías base con más de 120 niños y niñas inscritos.</w:t>
            </w:r>
          </w:p>
          <w:p>
            <w:pPr>
              <w:ind w:left="-284" w:right="-427"/>
              <w:jc w:val="both"/>
              <w:rPr>
                <w:rFonts/>
                <w:color w:val="262626" w:themeColor="text1" w:themeTint="D9"/>
              </w:rPr>
            </w:pPr>
            <w:r>
              <w:t>Desde la primera liga española, en la temporada 1972-73, el equipo senior del CG Puigcerdà ha participado en todos los campeonatos ligueros de la primera división, salvo la temporada 1977-78. El primer equipo ha ganado 6 ligas, 12 copas del rey y 6 copas catalanas, entre otros campeonatos. Desde que el CG Puigcerdà empezó a competir, han pasado más de 1.000 niños, jóvenes y adultos.</w:t>
            </w:r>
          </w:p>
          <w:p>
            <w:pPr>
              <w:ind w:left="-284" w:right="-427"/>
              <w:jc w:val="both"/>
              <w:rPr>
                <w:rFonts/>
                <w:color w:val="262626" w:themeColor="text1" w:themeTint="D9"/>
              </w:rPr>
            </w:pPr>
            <w:r>
              <w:t>Más sobre Servigest BarberanEl despacho, con oficinas en Puigcerdà y Badalona, está formado por un amplio equipo de profesionales expertos en materia fiscal, laboral, contable, jurídica, transfronteriza y administrativa, que prestan un asesoramiento basado en la implicación y la proximidad. Esta atención personalizada les permite comprender y gestionar todos los aspectos de las finanzas personales o corporativas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Tost</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https://www.notasdeprensa.es/servigest-barberan-se-convierte-en-un-nuevo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Cataluña Otros deportes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