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Sello de calidad empresarial CEDEC para APARTAMENTOS CALA SANTANYI que reafirma su colaboración con la consultoría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APARTAMENTOS CALA SANTANYI, S.A. es una empresa familiar ubicada en Cala Santanyí (Mallorca), donde posee un hotel y diversos apartamentos turísticos enfocados a un público familiar desde hace más de 60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empresa está gestionada por la segunda y tercera generación familiar que, fiel a su tradición, centra sus esfuerzos en conseguir la comodidad y bienestar de sus clientes, con unas instalaciones ubicadas en un enclave privilegiado, a escasos metros del mar, rodeadas de naturaleza, lo que permite una oferta turística que va más allá del disfrute del sol y la playa.</w:t>
            </w:r>
          </w:p>
          <w:p>
            <w:pPr>
              <w:ind w:left="-284" w:right="-427"/>
              <w:jc w:val="both"/>
              <w:rPr>
                <w:rFonts/>
                <w:color w:val="262626" w:themeColor="text1" w:themeTint="D9"/>
              </w:rPr>
            </w:pPr>
            <w:r>
              <w:t>A pesar de todas las circunstancias que ha rodeado la pandemia, y que han afectado especialmente al sector turístico balear, la empresa ha sabido adaptarse y ofrecer nuevos servicios a sus clientes, como tratamientos y terapias de SPA, comidas en espacios abiertos con inigualables vistas o alquiler de coches y bicicletas entre otros.</w:t>
            </w:r>
          </w:p>
          <w:p>
            <w:pPr>
              <w:ind w:left="-284" w:right="-427"/>
              <w:jc w:val="both"/>
              <w:rPr>
                <w:rFonts/>
                <w:color w:val="262626" w:themeColor="text1" w:themeTint="D9"/>
              </w:rPr>
            </w:pPr>
            <w:r>
              <w:t>Recientemente, APARTAMENTOS CALA SANTANYI ha obtenido el certificado de cumplimiento de la “NORMA CEDEC DE CALIDAD EMPRESARIAL” en las áreas de Estrategia Empresarial, Control de Gestión y Organización Funcional otorgado por la consultoría CEDEC, líder europeo en gestión, dirección y organización estratégica para pymes y empresas familiares.</w:t>
            </w:r>
          </w:p>
          <w:p>
            <w:pPr>
              <w:ind w:left="-284" w:right="-427"/>
              <w:jc w:val="both"/>
              <w:rPr>
                <w:rFonts/>
                <w:color w:val="262626" w:themeColor="text1" w:themeTint="D9"/>
              </w:rPr>
            </w:pPr>
            <w:r>
              <w:t>En la actualidad, APARTAMENTOS CALA SANTANYI, S.A. encara su futuro con totales garantías de éxito. Prueba de ello es el sello de calidad recién otorgado, por el que CEDEC, con quien colabora desde el año 2013, acredita el estricto cumplimiento de las normas y estándares de calidad, y distingue a la empresa, garantizando su solidez empresarial en dichos ámbitos.</w:t>
            </w:r>
          </w:p>
          <w:p>
            <w:pPr>
              <w:ind w:left="-284" w:right="-427"/>
              <w:jc w:val="both"/>
              <w:rPr>
                <w:rFonts/>
                <w:color w:val="262626" w:themeColor="text1" w:themeTint="D9"/>
              </w:rPr>
            </w:pPr>
            <w:r>
              <w:t>CEDEC tiene como objetivo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pymes y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La consultoría de organización estratégica para pymes y empresas familiares CEDEC está establecida en España desde 1971. Ha participado en proyectos de más de 46.000 empresas, más de 13.000 en España, ocupando una plantilla de más de 300 profesionales altamente cualificados en todas sus sedes, 150 de los cuales en nuestro país. CEDEC es miembro de la AEC, la Asociación Española de Empresas de Consultoría.</w:t>
            </w:r>
          </w:p>
          <w:p>
            <w:pPr>
              <w:ind w:left="-284" w:right="-427"/>
              <w:jc w:val="both"/>
              <w:rPr>
                <w:rFonts/>
                <w:color w:val="262626" w:themeColor="text1" w:themeTint="D9"/>
              </w:rPr>
            </w:pPr>
            <w:r>
              <w:t>Con oficinas en España en Madrid y Barcelona, está presente en diversos países europeos, con sedes en Francia, Bélgica, Luxemburgo, Suiza e Italia.</w:t>
            </w:r>
          </w:p>
          <w:p>
            <w:pPr>
              <w:ind w:left="-284" w:right="-427"/>
              <w:jc w:val="both"/>
              <w:rPr>
                <w:rFonts/>
                <w:color w:val="262626" w:themeColor="text1" w:themeTint="D9"/>
              </w:rPr>
            </w:pPr>
            <w:r>
              <w:t>Como consultoría especialista en la organización estratégica empresarial, su trabajo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https://www.notasdeprensa.es/sello-de-calidad-empresarial-cedec-para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Turismo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