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Rozalén entra en el primer puesto de la lista de ventas con su nuevo álbum “Quién me ha visto”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Rozalén ya está en lo alto de la lista de ventas. Su nuevo álbum, Quién me ha visto, se ha aupado esta semana al número 1, lo que demuestra la excepcional acogida que ha brindado el público a esta segunda entrega de su carrera, que toma el relevo de Con derecho a… En Quién me ha visto, que llegó a las tiendas el pasado 11 de septiembre, la albaceteña confirma y amplía las expectativas de su primer álbum, que hizo de ella una de las grandes revelaciones de la música española.</w:t>
            </w:r>
          </w:p>
          <w:p>
            <w:pPr>
              <w:ind w:left="-284" w:right="-427"/>
              <w:jc w:val="both"/>
              <w:rPr>
                <w:rFonts/>
                <w:color w:val="262626" w:themeColor="text1" w:themeTint="D9"/>
              </w:rPr>
            </w:pPr>
            <w:r>
              <w:t>Rozalén se exhibe como una artista auténtica, conmovedora y divertida. El álbum, producido por Ismael Guijarro, contiene 12 canciones, nueve de ellas de su autoría, que se suman a una composición de Paco Cifuentes y Alejandro Martínez, una versión de La belleza de Luis Eduardo Aute y el bonus track Ni tú ni yo, grabado en colaboración con el grupo Fetén Fetén y compuesto por Diego Galaz, Sebastian Schon y Jorge Arribas. La ampliación de la variedad estilística es una de las grandes noticias de esta Rozalén de 2015 en constante renovación, que también le ha imprimido a sus letras un punto más de crítica e ironía.</w:t>
            </w:r>
          </w:p>
          <w:p>
            <w:pPr>
              <w:ind w:left="-284" w:right="-427"/>
              <w:jc w:val="both"/>
              <w:rPr>
                <w:rFonts/>
                <w:color w:val="262626" w:themeColor="text1" w:themeTint="D9"/>
              </w:rPr>
            </w:pPr>
            <w:r>
              <w:t>Convertida ya en una de las figuras emergentes de la música hecha en nuestro país, Rozalén continúa con su campaña de firma de discos, que tendrá sus próximas paradas en Sevilla (día 24, FNAC), Málaga (día 25, FNAC) y Albacete (día 30, El Corte Inglés). La albaceteña prepara también la gira Quién me ha visto, que arrancará el 8 de octubre en Murcia y que tiene ya otras doce fechas confirmadas.</w:t>
            </w:r>
          </w:p>
          <w:p>
            <w:pPr>
              <w:ind w:left="-284" w:right="-427"/>
              <w:jc w:val="both"/>
              <w:rPr>
                <w:rFonts/>
                <w:color w:val="262626" w:themeColor="text1" w:themeTint="D9"/>
              </w:rPr>
            </w:pPr>
            <w:r>
              <w:t>Gira Quién me ha visto</w:t>
            </w:r>
          </w:p>
          <w:p>
            <w:pPr>
              <w:ind w:left="-284" w:right="-427"/>
              <w:jc w:val="both"/>
              <w:rPr>
                <w:rFonts/>
                <w:color w:val="262626" w:themeColor="text1" w:themeTint="D9"/>
              </w:rPr>
            </w:pPr>
            <w:r>
              <w:t>8 octubre Murcia (Teatro Circo) 9 octubre Cádiz (Gran Teatro Falla) 22 octubre Sevilla (Centro Andaluz de Arte Contemporáneo (CAAC) 24 Octubre Burgos – Cultural Caja de Burgos 7 noviembre Torrijos (Toledo) – Auditorio Palacio Pedro I 13 noviembre Madrid – Teatro Circo Price 18 noviembre Barcelona – Sala Barts 26 noviembre Valencia – Teatro la Rambleta 28 noviembre Castellón – Sala Opal 29 noviembre San Vicente del Raspeig (Alicante) – Sala The One. 11 diciembre Granada – Sala Copera 12 diciembre Córdoba – Sala Simbala 15 diciembre Málaga – Teatro Cervantes</w:t>
            </w:r>
          </w:p>
          <w:p>
            <w:pPr>
              <w:ind w:left="-284" w:right="-427"/>
              <w:jc w:val="both"/>
              <w:rPr>
                <w:rFonts/>
                <w:color w:val="262626" w:themeColor="text1" w:themeTint="D9"/>
              </w:rPr>
            </w:pPr>
            <w:r>
              <w:t>The post Rozalén entra en el primer puesto de la lista de ventas con su nuevo álbum “Quién me ha visto”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https://www.notasdeprensa.es/rozalen-entra-en-el-primer-puesto-de-la-lista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