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Repsol crea un Comité Consultivo formado por sus accionistas minoritarios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ha creado un Comité Consultivo formado por accionistas minoritarios para fomentar la transparencia y establecer un canal de comunicación bidireccional entre Repsol y sus accionistas.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Hoy ha tenido lugar su primera sesión en Campus, la sede de la compañía en Madrid, donde se reunirá con carácter ordinario al menos cuatro veces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Comité Consultivo es una iniciativa del Consejo de Administración de Repsol y se enmarca dentro de la política de relaciones con inversores, con el objetivo de incrementar la interacción y la comunicación entre Repsol y su comunidad de accionistas.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Repsol se convierte en la única empresa energética del Ibex 35 en contar con un órgano de interlocución directa con sus accionistas minoritarios.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Comité Consultivo está formado por un total de 14 miembros: 12 miembros elegidos entre los miembros de la Comunidad de Accionistas Repsol en Acción a partir de más de 100 candidaturas y de más de 80 entrevistas; y 2 miembros pertenecientes a Repsol.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Repsol en Acción es la Comunidad del Accionista de Repsol, un punto de encuentro donde los accionistas tienen a su alcance en todo momento la información más destacada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Repsol ha creado un Comité Consultivo formado por accionistas minoritarios para fomentar la transparencia y establecer una comunicación bidireccional entre el equipo gestor de la compañía y sus minoritarios, en una iniciativa novedosa y única entre las empresas energéticas del Ibex 35.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creación del Comité Consultivo es una iniciativa del Consejo de Administración de Repsol y se enmarca en la política de relaciones con inversores de Repsol. Hoy ha tenido lugar la primera reunión del Comité, que se reunirá con carácter ordinario cuatro veces al año y que está compuesto por catorce miembros: doce miembros elegidos entre la Comunidad de Accionistas Repsol en Acción a partir de más de cien candidaturas y de más de ochenta entrevistas; y dos miembros de Repsol: un miembro del Comité de Dirección que asume la Presidencia del Comité y el Director de Relaciones con Inversores que se encarga de la Vicepresidencia.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Comité Consultivo forma parte del modelo de relación con accionistas de Repsol para mejorar la comunicación bidireccional con los accionistas minoritarios e incrementar los beneficios que la compañía les ofrece. Repsol hace especial hincapié en la relación directa de los accionistas y por eso organiza visitas a las distintas instalaciones de la compañía, celebra ?Roadshows? de resultados en diferentes ciudades españolas y realiza conferencias divulgativas de su negocio y culturales.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Repsol en Acción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Todas estas acciones y otras como un newsletter mensual, la Revista del Accionista o la nueva Tarjeta Accionista Repsol se plasman en Repsol en Acción, la Comunidad del Accionista de Repsol, un punto de encuentro donde los accionistas tienen a su alcance en todo momento la información más relevante de la compañía. Repsol en Acción es igualmente el canal para acceder a las ventajas exclusivas que, articuladas a través de la Tarjeta Accionista, Repsol ofrece a sus accionistas.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Repsol sigue creciendo como compañía líder y todas estas medidas la consolidan como un ejemplo de transparencia en su comunicación con sus accionistas e inversores. Esta cercanía es reflejo de la motivación de la compañía: el buen gobierno, la responsabilidad corporativa y la reputación institucional son los principios que inspiran todas sus actuaciones.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REPSOL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https://www.notasdeprensa.es/repsol-crea-un-comite-consultivo-formado-por_1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