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Valls(Tarragona)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78.758 € con deuda pública en (Valls) Tarragona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Vilarrodona (Tarragona). Mediante la gestión de Repara tu Deuda Abogados, el Juzgado de Primera Instancia e Instrucción nº2 de Valls ha dictado exoneración del pasivo insatisfecho en el caso de SM, que había acumulado una deuda de 78.758 euros a la que no podía hacer frente.</w:t>
            </w:r>
          </w:p>
          <w:p>
            <w:pPr>
              <w:ind w:left="-284" w:right="-427"/>
              <w:jc w:val="both"/>
              <w:rPr>
                <w:rFonts/>
                <w:color w:val="262626" w:themeColor="text1" w:themeTint="D9"/>
              </w:rPr>
            </w:pPr>
            <w:r>
              <w:t>Los abogados de Repara tu Deuda explican el caso: "SM y su exmarido montaron una empresa de construcción que empezó a ir mal en 2008. Fueron aumentando los pagos pendientes y entre ellos se avalaron. Finalmente tuvieron que cerrar la empresa y SM pasó a cobrar una prestación por desempleo de 426 euros. Tal fue el desgaste por ambas partes que conllevó incluso a la separación del matrimonio. En la actualidad, SM, dispone de un buen sueldo y con el que puede mantener a su hija".</w:t>
            </w:r>
          </w:p>
          <w:p>
            <w:pPr>
              <w:ind w:left="-284" w:right="-427"/>
              <w:jc w:val="both"/>
              <w:rPr>
                <w:rFonts/>
                <w:color w:val="262626" w:themeColor="text1" w:themeTint="D9"/>
              </w:rPr>
            </w:pPr>
            <w:r>
              <w:t>SM también tenía deuda con Hacienda. Con la Ley de Segunda Oportunidad la deuda pública no quede cancelada igual que la privada como explican los abogados, "se concede el beneficio de un plan de pagos a cinco años con el fin de que los deudores obtengan una segunda oportunidad real". En el caso de SM, se ha aprobado un plan de 12 pagos.</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El despacho de abogados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 llamada. Para Android y para IOS, bautizada con el nombre de MyRepara.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https://www.notasdeprensa.es/repara-tu-deuda-cancela-78-758-con-deuda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