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Vallès Occidental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25.734 € de deuda en Rubí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cliente del despacho de abogados líder en la ley de la segunda oportunidad debía a 6 bancos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caso de Sonia Josefina Egas, vecina de Rubí (Barcelona), de origen ecuatoriano y con cuatro personas a su cargo (tres hijos y su marido), y a quien el Juzgado de Primera Instancia a Instrucción nº7 de Rubí (Barcelona) ha cancelado una deuda que ascendía a 25.734 euros aplicando la Ley de Segunda Oportunidad. El caso lo ha tramitado Repara tu Deuda Abogados, despacho pionero y líder en España, que ha gestionado el 89% de todos los casos llevados a cabo en España y que ostenta el 100% de éxito en todos los casos.</w:t>
            </w:r>
          </w:p>
          <w:p>
            <w:pPr>
              <w:ind w:left="-284" w:right="-427"/>
              <w:jc w:val="both"/>
              <w:rPr>
                <w:rFonts/>
                <w:color w:val="262626" w:themeColor="text1" w:themeTint="D9"/>
              </w:rPr>
            </w:pPr>
            <w:r>
              <w:t>Sonia acumulaba deuda con 6 bancos. Sus únicos ingresos son de 929 euros al mes. Ahora, gracias a los abogados de Repara tu Deuda, Sonia puede continuar sin deudas. El despacho de abogados ha cancelado, desde que puso en marcha su actividad en 2015, 20M€ en concepto de deuda a sus más de 10.000 clientes.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ayuda, desde que puso en marcha su actividad, a todas las personas que lo necesiten, sea cual sea su perfil y poder adquisitivo. La consultora ostenta el 100% de éxito en los casos tramitados hasta ahora y gestiona más del 89% de casos resueltos en España con la Ley de Segunda Oportunidad.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https://www.notasdeprensa.es/repara-tu-deuda-cancela-25-734-de-deuda-en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