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11/11/2020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premiada en los Legal Awards 2020 como líder en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demostrar su experiencia dentro del campo en cuestión, la dedicación al servicio y satisfacción del cliente, y por su compromiso con la excelencia y la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en España especialista en la Ley de Segunda Oportunidad, ha sido premiada en la sexta edición de los Legal Awards, en la categoría de empresa Líder en la Ley de la Segunda Oportunidad a nivel internacional.</w:t>
            </w:r>
          </w:p>
          <w:p>
            <w:pPr>
              <w:ind w:left="-284" w:right="-427"/>
              <w:jc w:val="both"/>
              <w:rPr>
                <w:rFonts/>
                <w:color w:val="262626" w:themeColor="text1" w:themeTint="D9"/>
              </w:rPr>
            </w:pPr>
            <w:r>
              <w:t>“Repara tu Deuda abogados -explican desde Acquisition Internacional, organizadores de este evento- ha sido premiada por demostrar su experiencia dentro del campo en cuestión, la dedicación al servicio y satisfacción del cliente, y por su compromiso con la excelencia y la calidad”. “Defendemos -ratifican los organizadores- que los ganadores de nuestros premios no vienen determinados por la popularidad, sino por sus contribuciones reales a la industria y al sector”.</w:t>
            </w:r>
          </w:p>
          <w:p>
            <w:pPr>
              <w:ind w:left="-284" w:right="-427"/>
              <w:jc w:val="both"/>
              <w:rPr>
                <w:rFonts/>
                <w:color w:val="262626" w:themeColor="text1" w:themeTint="D9"/>
              </w:rPr>
            </w:pPr>
            <w:r>
              <w:t>Acquisition International lanzó los Legal Awards para reconocer a aquellas personas y firmas que buscan mejorar la industria y servir a sus clientes con un excelente asesoramiento. Los premios se otorgan únicamente por mérito y para elogiar a los más merecedores por su ingenio y arduo trabajo, distinguiéndolos de sus competidores y demostrando que son dignos de reconocimiento.</w:t>
            </w:r>
          </w:p>
          <w:p>
            <w:pPr>
              <w:ind w:left="-284" w:right="-427"/>
              <w:jc w:val="both"/>
              <w:rPr>
                <w:rFonts/>
                <w:color w:val="262626" w:themeColor="text1" w:themeTint="D9"/>
              </w:rPr>
            </w:pPr>
            <w:r>
              <w:t>“Estamos muy orgullosos -explica Ana Isabel García, abogada directora del departamento jurídico de Repara tu Deuda abogados- de haber recibido este galardón, ya que el panorama legal está lleno de profesionales y modelos extraordinarios; de hecho, el éxito duradero en la industria exige una dedicación a la excelencia y la capacidad de satisfacer las necesidades del cliente”. En una industria que los responsables de Repara tu Deuda abogados definen como competitiva, el despacho ha sabido diferenciarse gracias a la especialización: “Nos dedicamos única y exclusivamente a la Ley de la Segunda Oportunidad y nuestra misión no es ganar dinero sino utilizar el dinero para cambiar vidas”.</w:t>
            </w:r>
          </w:p>
          <w:p>
            <w:pPr>
              <w:ind w:left="-284" w:right="-427"/>
              <w:jc w:val="both"/>
              <w:rPr>
                <w:rFonts/>
                <w:color w:val="262626" w:themeColor="text1" w:themeTint="D9"/>
              </w:rPr>
            </w:pPr>
            <w:r>
              <w:t>Repara tu Deuda abogados inició su actividad en 2015, mismo año que dicha legislación entró en vigor en España. En la actualidad, gestionan más del 89% de casos del país, con un 100% de éxito en casos gestionados. Repara tu Deuda abogados ha logrado cancelar más de 20M€ en concepto de deuda a sus más de 10.000 clientes.</w:t>
            </w:r>
          </w:p>
          <w:p>
            <w:pPr>
              <w:ind w:left="-284" w:right="-427"/>
              <w:jc w:val="both"/>
              <w:rPr>
                <w:rFonts/>
                <w:color w:val="262626" w:themeColor="text1" w:themeTint="D9"/>
              </w:rPr>
            </w:pPr>
            <w:r>
              <w:t>Los premios Legal Awards, como definen desde Acquisition Internacional, sirven como la guía definitiva para encontrar lo mejor que la industria legal tiene para ofrecer a nivel mundial, es un reconocimiento internacional que ofrece prestigio y confianza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https://www.notasdeprensa.es/repara-tu-deuda-abogados-premiada-en-los-legal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