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Tineo, Asturias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55.142 € en Tineo (Asturias)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Tineo (Asturias). Mediante la gestión de Repara tu Deuda Abogados, el Juzgado de Primera Instancia nº1 de Tineo (Asturias) ha dictado beneficio de exoneración del pasivo insatisfecho (BEPI), que había acumulado una deuda de 55.142 euros a la que no podía hacer frente. VER SENTENCIA.</w:t>
            </w:r>
          </w:p>
          <w:p>
            <w:pPr>
              <w:ind w:left="-284" w:right="-427"/>
              <w:jc w:val="both"/>
              <w:rPr>
                <w:rFonts/>
                <w:color w:val="262626" w:themeColor="text1" w:themeTint="D9"/>
              </w:rPr>
            </w:pPr>
            <w:r>
              <w:t>Como explican los abogados de Repara tu Deuda, “el deudor solicitó créditos para pagar varias reparaciones de coche y también para gasolina, debido a que en su anterior lugar de trabajo le requerían realizar largos trayectos de varios kilómetros de distancia. Se vio en la obligación de seguir pidiendo créditos para pagar los anteriores y finalmente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638153899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https://www.notasdeprensa.es/repara-tu-deuda-abogados-cancela-55-142-en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