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51.609€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cancelación de deudas en España desde el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Las Palmas de Gran Canaria. Mediante la gestión de Repara tu Deuda Abogados, el Juzgado de Primera Instancia nº9 de Las Palmas de Gran Canaria ha dictado beneficio de exoneración del pasivo insatisfecho (BEPI) en el caso de DC, que había acumulado una deuda de 51.609 euros con cinco bancos y entidades financieras a la que no podía hacer frente. VER SENTENCIA</w:t>
            </w:r>
          </w:p>
          <w:p>
            <w:pPr>
              <w:ind w:left="-284" w:right="-427"/>
              <w:jc w:val="both"/>
              <w:rPr>
                <w:rFonts/>
                <w:color w:val="262626" w:themeColor="text1" w:themeTint="D9"/>
              </w:rPr>
            </w:pPr>
            <w:r>
              <w:t>Como explican los abogados de Repara tu Deuda, su caso es complejo: “tuvo que pedir una serie de préstamos de los que nunca se pudo beneficiar pero acumuló deudas a su nombre. Además, ha sufrido una serie de problemas de salud que le complicaron aún más la salida de su situación. Decidió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tiempo ha tardado en incorporar a su legislación la Ley de Segunda Oportunidad, un mecanismo para las personas físicas (incluidos los autónomos), cumpliendo así la Recomendación de la Comisión Europea del año 2014. Actualmente contamos con uno de los sistemas o mecanismos de segunda oportunidad más liberales de Europa”.</w:t>
            </w:r>
          </w:p>
          <w:p>
            <w:pPr>
              <w:ind w:left="-284" w:right="-427"/>
              <w:jc w:val="both"/>
              <w:rPr>
                <w:rFonts/>
                <w:color w:val="262626" w:themeColor="text1" w:themeTint="D9"/>
              </w:rPr>
            </w:pPr>
            <w:r>
              <w:t>Aunque existe cierto desconocimiento sobre esta legislación, Repara tu Deuda Abogados ha podido ayudar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Los abogados de Repara tu Deuda se adaptan a cada caso debido a que son personas que se encuentran en situación de sobreendeudamiento. Su objetivo es no dejar a nadie sin una segunda oportunidad para empezar de nuevo con más fuerza.</w:t>
            </w:r>
          </w:p>
          <w:p>
            <w:pPr>
              <w:ind w:left="-284" w:right="-427"/>
              <w:jc w:val="both"/>
              <w:rPr>
                <w:rFonts/>
                <w:color w:val="262626" w:themeColor="text1" w:themeTint="D9"/>
              </w:rPr>
            </w:pPr>
            <w:r>
              <w:t>Esta legislación permite a particulares y autónomos la cancelación de sus deudas. Para que sea posible, ha de demostrarse que previamente el deudor ha actuado de buena fe, es decir, que ha sido colaborador con el proceso, y que ha intentado un acuerdo extrajudicial para la exoneración de la deuda. En caso de no lograrlo, cosa que ocurre en casi todos los casos, pueden solicitar la cancelación de la deuda al juzgado y obtenerla.</w:t>
            </w:r>
          </w:p>
          <w:p>
            <w:pPr>
              <w:ind w:left="-284" w:right="-427"/>
              <w:jc w:val="both"/>
              <w:rPr>
                <w:rFonts/>
                <w:color w:val="262626" w:themeColor="text1" w:themeTint="D9"/>
              </w:rPr>
            </w:pPr>
            <w:r>
              <w:t>Repara tu Deuda abogados dispone de una app para dispositivos Android y para IOS, bautizada con el nombre de MyRepara cuyo objetivo es lograr reducir aún más los costes del procedimiento y realizar un seguimiento exhaustivo. También permite que los abogados puedan asistir a reuniones a través del sistema de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https://www.notasdeprensa.es/repara-tu-deuda-abogados-cancela-51-609-en-las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