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Gexto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23.800€ en Getxo (Bizkaia)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la cancelación de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23.800 euros en Getxo (Bizkaia, País Vasco) aplicando la Ley de Segunda Oportunidad. VER SENTENCIA</w:t>
            </w:r>
          </w:p>
          <w:p>
            <w:pPr>
              <w:ind w:left="-284" w:right="-427"/>
              <w:jc w:val="both"/>
              <w:rPr>
                <w:rFonts/>
                <w:color w:val="262626" w:themeColor="text1" w:themeTint="D9"/>
              </w:rPr>
            </w:pPr>
            <w:r>
              <w:t>Se trata del caso de CI, vecina de Leioa. Los abogados de Repara tu Deuda explican que su situación es consecuencia de una serie de deudas acumuladas derivadas de gastos realizados para ayudar a una tercera persona. Ahora, gracias a Repara tu Deuda Abogados y a la Ley de Segunda Oportunidad, CI puede empezar de nuevo sin deudas, tras dictar el Juzgado de Primera Instancia e Instrucción nº6 de Getxo (Bizkaia) Beneficio de Exoneración del Pasivo Insatisfecho (BEPI).</w:t>
            </w:r>
          </w:p>
          <w:p>
            <w:pPr>
              <w:ind w:left="-284" w:right="-427"/>
              <w:jc w:val="both"/>
              <w:rPr>
                <w:rFonts/>
                <w:color w:val="262626" w:themeColor="text1" w:themeTint="D9"/>
              </w:rPr>
            </w:pPr>
            <w:r>
              <w:t>Repara tu Deuda Abogados fue creado en el año 2015 cuando se aprobó la ley. En este tiempo, ha conseguido superar los 55 millones de euros de deuda cancelada. El despacho de abogados cuenta con un porcentaje de éxito del 100% en los casos presentados ante los juzgados. Mas de 14.000 particulares y autónomos han iniciado el procedimiento de la ley de la segunda oportunidad con el despacho Repara tu Deuda abogados. </w:t>
            </w:r>
          </w:p>
          <w:p>
            <w:pPr>
              <w:ind w:left="-284" w:right="-427"/>
              <w:jc w:val="both"/>
              <w:rPr>
                <w:rFonts/>
                <w:color w:val="262626" w:themeColor="text1" w:themeTint="D9"/>
              </w:rPr>
            </w:pPr>
            <w:r>
              <w:t>El despacho de abogados Repara tu Deuda lucha para que las personas que sufren problemas de deudas puedan acceder a la Ley de la Segunda Oportunidad. Por eso, ofrecen facilidades de pago a quienes lo necesitan en función de su capacidad económica. “Muchas personas tienen miedo de iniciar los trámites por si resulta complicado y otras simplemente no pueden pagar los honorarios que les piden algunos abogados”, afirman. Por eso, “nos adaptamos a la situación de nuestros clientes ya que partimos de la base de que son personas arruinadas que viven angustiadas por los pagos que tienen pendientes y a los que no pueden hacer frente”.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https://www.notasdeprensa.es/repara-tu-deuda-abogados-cancela-23-800-en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