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25/04/2021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220.000 € en Sabadell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gestionan el 89% de todos los casos tramitados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6 de Sabadell ha dictado Beneficio de Exoneración del Pasivo Insatisfecho (BEPI) en el caso de LAV, quedando exonerado de una deuda de 220.000 euros contraída con cinco bancos y entidades financieras. El caso lo ha tramitado Repara tu Deuda Abogados, despacho de abogados líder en España en la Ley de Segunda Oportunidad.</w:t>
            </w:r>
          </w:p>
          <w:p>
            <w:pPr>
              <w:ind w:left="-284" w:right="-427"/>
              <w:jc w:val="both"/>
              <w:rPr>
                <w:rFonts/>
                <w:color w:val="262626" w:themeColor="text1" w:themeTint="D9"/>
              </w:rPr>
            </w:pPr>
            <w:r>
              <w:t>“LAV -explican los abogados de Repara tu Deuda- soltero, cuando llegó a España y comenzó su primer trabajo, recibió del banco el ofrecimiento de una tarjeta de crédito y posteriormente un préstamo preconcedido. Poco a poco fue realizando gastos hasta que llegó un momento en el que tenía demasiado acumulado. Hizo la dación en pago, pero aún así le quedó un remanente que no podía asumir. Además, tuvo pareja e hijo. Así las cosas, el concursado no podía hacer frente a la deuda que había contraído y por eso acudió a Repara tu Deuda abogados en busca de solución”.</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nueva imagen de Repara tu Deuda Abogados. En la actualidad es el despacho de abogados que más casos ha llevado en España, el 89% del total, y el que más deuda ha cancelado a sus clientes. “Nuestros casos -explica Ana Isabel García, abogada directora del despacho-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https://www.notasdeprensa.es/repara-tu-deuda-abogados-cancela-220-000-en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