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España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11.900 eur en Galicia, La Coruña,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Bertin Osborne es la nueva imagen del despacho de abogados líder en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nº2 de Padrón (La Coruña) ha concedido la cancelación de una deuda que ascendía a 11.901 euros a una vecina de la ciudad aplicando la Ley de Segunda Oportunidad. Se trata del caso de JM, de origen colombiano, soltera y con un hijo al que satisfacer las necesidades básicas. JM había contraído deuda con 6 acreedores.</w:t>
            </w:r>
          </w:p>
          <w:p>
            <w:pPr>
              <w:ind w:left="-284" w:right="-427"/>
              <w:jc w:val="both"/>
              <w:rPr>
                <w:rFonts/>
                <w:color w:val="262626" w:themeColor="text1" w:themeTint="D9"/>
              </w:rPr>
            </w:pPr>
            <w:r>
              <w:t>JM no sabía donde acudir hasta que supo de la existencia de Repara tu Deuda, despacho de abogados que ha tramitado el caso y el primero en España especializado en la Ley de Segunda Oportunidad. Magnolia no tuvo dudas cuando conoció a los abogados: “Los casos de éxito demostrables con sentencias son clave para elegir correctamente y no caer en engaños con datos falsos publicados en algunas webs como el número de clientes, casos de éxito y opiniones inventadas”. Repara tu deuda es el despacho que más casos ha llevado en España y el que más deuda ha cancelado a sus clientes, superando los 15 millones de euros de deuda.</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Si no se logra dicho acuerdo se solicita la exoneración o cancelación de la deuda y si se cumplen todos los requisitos y se han hecho todos los tramites, el juez otorga el beneficio y la posibilidad de empezar de nuevo. No hay juicio ni el cliente tiene que ir a declarar delante de los micros, señalan los abogados de Repara tu deuda, para quitar el miedo que la población tiene a los temas judiciales.</w:t>
            </w:r>
          </w:p>
          <w:p>
            <w:pPr>
              <w:ind w:left="-284" w:right="-427"/>
              <w:jc w:val="both"/>
              <w:rPr>
                <w:rFonts/>
                <w:color w:val="262626" w:themeColor="text1" w:themeTint="D9"/>
              </w:rPr>
            </w:pPr>
            <w:r>
              <w:t>Para tramitar la ley con éxito, explican los abogados, es necesario saber a quién se contrata, sabiendo que tiene experiencia en la rama de derecho perteneciente a un caso. En el mundo legal la experiencia adquiere gran importancia y si se expone de forma directa la situación, un profesional experto va a ser capaz de informar sobre el problema legal en cuestión. Si ocurre que no termina de transmitir seguridad mejor será contemplar otra opción. También es fundamental analizar el número de casos tramitados con éxito y la deuda cancelada. Los abogados de Repara tu Deuda ya han ayudado a más de 9.000 personas en España a acogerse a la Ley de Segunda Oportunidad desde que pusieron en marcha la actividad en 2015, mismo año que entró en vigor la ley en España. Los abogados de Repara tu deuda han gestionado más del 89% de los casos producidos en España, consiguiendo un 100% de éxito en casos finalizados.</w:t>
            </w:r>
          </w:p>
          <w:p>
            <w:pPr>
              <w:ind w:left="-284" w:right="-427"/>
              <w:jc w:val="both"/>
              <w:rPr>
                <w:rFonts/>
                <w:color w:val="262626" w:themeColor="text1" w:themeTint="D9"/>
              </w:rPr>
            </w:pPr>
            <w:r>
              <w:t>El despacho de abogados Repara tu deuda ha trabajado, durante sus 4 años de andadura, la imagen de famosos de primer nivel como Marc Ostarcevic, ex de Norma Dubal; Brito Arceo, exárbitro internacional; Kiko Hernandez, de Sálvame; Javier Cárdenas; Albert Lesan o Carlota Corredera y, en la actualidad, Bertín Osborne. Es muy poco usual que personajes famosos, presentadores de televisión, futbolistas, cocineros de prestigio, etc. representen a un despacho de abogados. Este detalle es muy importante debido a que pocos son los famosos que darán la cara por un servicio jurídico.</w:t>
            </w:r>
          </w:p>
          <w:p>
            <w:pPr>
              <w:ind w:left="-284" w:right="-427"/>
              <w:jc w:val="both"/>
              <w:rPr>
                <w:rFonts/>
                <w:color w:val="262626" w:themeColor="text1" w:themeTint="D9"/>
              </w:rPr>
            </w:pPr>
            <w:r>
              <w:t>En procedimientos complejos como el de la Ley de la Segunda Oportunidad es imprescindible el uso de la tecnología para que el cliente esté informado en todo momento. Repara tu deuda abogados posee una gran herramienta tecnológica en formato de APP llamada, MYrepara, que permite mantener informados a los más de 8.000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https://www.notasdeprensa.es/repara-tu-deuda-abogados-cancela-11-900-eur-en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