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Xulian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10.900€ en San Xulian (Pontevedra)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San Xulian (Pontevedra). Mediante la gestión de Repara tu Deuda Abogados, el Juzgado de primera Instancia e Instrucción nº2 de Caldas de Reis ha dictado beneficio de exoneración del pasivo insatisfecho (BEPI), que había acumulado una deuda de 10.900 euros a la que no podía hacer frente. VER SENTENCIA.</w:t>
            </w:r>
          </w:p>
          <w:p>
            <w:pPr>
              <w:ind w:left="-284" w:right="-427"/>
              <w:jc w:val="both"/>
              <w:rPr>
                <w:rFonts/>
                <w:color w:val="262626" w:themeColor="text1" w:themeTint="D9"/>
              </w:rPr>
            </w:pPr>
            <w:r>
              <w:t>Como explican los abogados de Repara tu Deuda: “La exonerada tenía unos ingresos medios de 720 euros mensuales y por varias circunstancias solicitó unos préstamos que muy a su pesar tuvo que dejar de pagar para poder comer.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https://www.notasdeprensa.es/repara-tu-deuda-abogados-cancela-10-900-en-san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