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Rentokil Initial y coches.net firman alianza para la desinfección de concesionarios y vehículos a precios especiales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empresas ofrecerán servicios de desinfección ambiental y de vehículos a los mejores precios del mercado y con condiciones exclusivas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multinacional especializada en control de plagas y desinfección ambiental, Rentokil Initial, y el portal de motor líder en España, coches.net, han firmado una alianza para facilitar la desinfección de concesionarios y flotas de vehículos, como parte de la reapertura de este sector tras la pandemia de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del acuerdo, Rentokil Initial ofrecerá a los clientes de coches.net servicios de desinfección ambiental y de vehículos acordes con las exigencias higiénico-sanitarias del protocolo de desescalada con condiciones exclusivas.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clientes que deseen realizar un tratamiento de desinfección ambiental en sus instalaciones o de vehículos, como parte de este acuerdo, contarán con un servicio profesional garantizado por los técnicos expertos de Rentokil Initial, con un tiempo de ejecución récord de entre 48 y 72 horas, desinfección de vehículos en menos de una hora o desinfección rápida de grandes superficies. Todo ello con la máxima seguridad para empleados y clientes. Una vez finalizado el servicio se aportará el correspondiente Certificado de Tratamiento de Desinfección Especializada.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desinfección ambiental se realiza a través de técnicas como la nebulización micrométrica, que emplea partículas en suspensión de solución desinfectante y se suele aplicar en grandes áreas, o mediante pulverización, para espacios más reducidos y desinfección de superficies.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desinfección de vehículos, por su parte, busca mantener altos niveles de higiene tanto en el interior como en el exterior de los coches, a través de técnicas como la pulverización y el frotado con viricidas aprobados por las autoridades sanitarias.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“Desde Rentokil Initial estamos muy satisfechos de haber logrado esta alianza que permitirá ofrecer nuestros servicios de desinfección ambiental y de vehículos -más necesarios que nunca- a todos los clientes de coches.net, a precios únicos. Garantizar la higiene y la seguridad de todos es nuestra prioridad en esta nueva fase pos-COVID-19”, declaró el director de Comunicación de Rentokil Initial España, Jacinto Diez.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https://www.notasdeprensa.es/rentokil-initial-y-coches-net-firman-alianza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Logística Consumo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