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Recogiendo opiniones sobre el derecho al olvido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menos de dos semanas, el Consejo Asesor de Google sobre el Derecho al Olvido comenzará a realizar audiencias públicas en ciudades de toda Europa, para recabar opiniones de distintos expertos sobre este tema. El primer encuentro tendrá lugar en Madrid el 9 de septiembre y le seguirá una reunión en Roma el día 10.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 Habrá un número limitado de plazas disponibles para el público durante cada sesión del Consejo. Se ha abierto el proceso de registro online y ya es posible inscribirse para el encuentro de Madrid y el de Roma . El registro permanecerá abierto hasta cinco días antes del evento y será gratuito. 	 Después de Madrid y Roma, el Consejo se trasladará a Paris (25 de septiembre), Varsovia (30 de septiembre), Berlín (14 de octubre), Londres (16 de octubre) y Bruselas (4 de noviembre). Las inscripciones para estos encuentros se podrán realizar aproximadamente con dos semanas de antelación y publicaremos los detalles en la página web del Consejo Asesor en su momento. 	 En cada reunión, el Consejo escuchará las opiniones de expertos invitados, les preguntarán sobre el tema y discutirán asuntos legales, tecnológicos y éticos. La parte pública de cada audiencia del Consejo Asesor durará cerca de dos horas y media, incluyendo un descanso y se podrá seguir en directo en la página web del Consejo Asesor . 	 Durante el evento, el público presente podrá plantear preguntas al Consejo y a los expertos invitados. El Consejo invita a los asistentes a que compartan sus opiniones sobre el ‘derecho al olvido’ a través del formulario disponible  en www.google.com/advisorycouncil , donde todas las contribuciones serán leídas y debatidas. Individuos u organizaciones con experiencia en la materia pueden enviar de forma períodica documentación adjunta, tales como investigaciones y estudios a www.google.com/advisorycouncil/comments . 	 Esperamos que sea de tu interés alguna de las audiencias. 	Publicado por Betsy Masiello, Secretaría de Google para el Consejo Asesor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Google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https://www.notasdeprensa.es/recogiendo-opiniones-sobre-el-derecho-al-olvido_1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