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Raúl García Alfaro publica "La variopinta hexalogía del arte"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pública su libro con seis relatos inéditos con la Editorial Zasbook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Raúl García (1991), hombre de artes, gran fanático del mundo del arte y enamorado de él, mucho más allá de interferir en sus innumerables disciplinas. Desde pequeño, cuando pintó su primer cuadro, descubrió algo nuevo: una sensación de libertad que le hacía sentir más lejos de la propia realidad. Continuó sus años con la pintura, reflejando lo que pensaba, veía, sentía, y luego llegó la escritura, disciplina que también pasó a considerar al poco tiempo como fundamental en su vida. Tal ha sido su afán por el mundo del arte que ha llegado incluso a escribir libros, cuentos cortos, pintar cuadros y hacer dibujos. Una pasión que jamás se ha desvanecido y a la que ha sido fiel durante sus veintiocho años de vida.</w:t>
            </w:r>
          </w:p>
          <w:p>
            <w:pPr>
              <w:ind w:left="-284" w:right="-427"/>
              <w:jc w:val="both"/>
              <w:rPr>
                <w:rFonts/>
                <w:color w:val="262626" w:themeColor="text1" w:themeTint="D9"/>
              </w:rPr>
            </w:pPr>
            <w:r>
              <w:t>Sinopsis del libroLa obra es una antología compuesta por seis relatos que van más allá de una mera historia. Son relatos que enseñan, relatos que hablan por sí solos en el lenguaje del conocimiento, de la introspección del mismísimo arte. A pesar de que cuentan historias separadas y que distan mucho unas de otras, componen en líneas generales la filosofía verdadera del mundo del arte. Con ellos el autor intenta enseñar al lector el alma verdadera de todo lo que es capaz de crear el ser humano. La variopinta hexalogía del arte habla de pintura, escritura, música, filosofía y resume en breves pero jugosas historias el verdadero punto de vista de un artista. Cabe decir que se trata de cuentos con mensaje. La intención es que el lector que sucumba a su lectura la encuentre satisfactoria, pero más que eso, que sea capaz de ver y entender, bajo su más fiel crítica y valoración.</w:t>
            </w:r>
          </w:p>
          <w:p>
            <w:pPr>
              <w:ind w:left="-284" w:right="-427"/>
              <w:jc w:val="both"/>
              <w:rPr>
                <w:rFonts/>
                <w:color w:val="262626" w:themeColor="text1" w:themeTint="D9"/>
              </w:rPr>
            </w:pPr>
            <w:r>
              <w:t>Se puede adquirir el libro de Raúl García en todas las librerías de España y en internet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https://www.notasdeprensa.es/raul-garcia-alfaro-publica-la-variopinta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