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ProWorkSpaces reúne al sector para analizar el presente y futuro de los centros de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patronal celebra el próximo 11 de noviembre su primera edición "Conference", en el Teatro Luchana de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Analizar las nuevas oportunidades de negocio y las tendencias del sector del workspaces. Este es uno de los objetivos de la primera edición de Conference, el encuentro anual organizado por Proworkpaces, la patronal de Centros de Negocio y otros espacios de trabajo, que tendrá lugar el 11 de noviembre en el Teatro Luchana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 Conference será el punto de encuentro para los profesionales del sector tanto a nivel nacional como internacional, que reunirá a los principales portavoces del sector y en el que se celebrarán diversas conferencias y debates.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Referentes internacionales del sector como Eduard Schaepman, Chief and Founder en Tribes; Francisco Vázquez, presidente en 3G Smart Group; Alejandro Castillo, cofundador en rrebrand; Sergi Corbeto, Socio fundador de Mind the Gap; Greg Miley Senior Operator Account Manager en Instant Group; Bruno Rébillé, cofundador y presidente en ChooZenWork; y Carlos Gonçalves, fundador y CEO de los Espacios Ávila, entre otros, serán los encargados de hacer reflexionar a los profesionales de los workspaces sobre las tendencias de esta profesión a nivel mundial, los desafíos más relevantes, así como la adaptación a la nueva economía y a los públicos objetivos emergentes, como es el caso de los millennials.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encuentro significa un ejercicio de madurez y reflexión de nuestro sector, dado que los centros españoles tenemos la vocación permanente de modernizarnos, crecer y adaptarnos a las nuevas demandas tanto de nuestros clientes nacionales como internacionales. Y qué mejor forma que aprender de los principales líderes de este mercado a nivel mundial”, sostiene Eduardo Salsamendi, presidente de Proworkspace.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 Conference es el espacio ideal para darse a conocer en un sector que mantiene un crecimiento sostenido de su actividad. Pueden participar tanto profesionales del sector como proveedores interesados en acceder a estas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espera una asistencia de más de 200 personas, todas profesionales del sector; gerentes y propietarios de workspaces, partners, instituciones,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jornada de conferencias y debates, este evento contará con un pase privado de la obra de teatro Runners, así como una cena posterior en el restaurante Warehouse de Madrid.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https://www.notasdeprensa.es/proworkspaces-reune-al-sector-para-analizar-el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