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ProWorkSpaces Conference 2021 analiza el futuro de las oficinas ante la vuelta al trabajo presencial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conferencia anual de ProWorkSpaces se celebrará los días 21 y 22 de octubre de forma presencial. Los expertos analizarán la evolución del flex office a nivel mundial, el equilibrio entre el coworking, el teletrabajo, los formatos híbridos y los retos de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patronal de los espacios de oficinas flexibles, coworking y centros de negocios, ProWorkSpaces, anuncia la celebración de su evento anual ProworkSpaces Conference 2021 los días 21 y 22 de octubre, que este año vuelve a celebrarse en formato presencial, en La Nave Madrid. En él se darán cita profesionales de las oficinas y del workspace. El sector de la oficina flexible o coworking, que en la actualidad cuenta con más de 1.200 espacios en España, 500.000 m2 de superficie de oficinas y da servicio a más de 350.000 puestos de trabajo diariamente, facilitará en el mundo de las oficinas 1.500.000 de puestos de trabajo en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patronal ha preparado dos intensas jornadas con temas de plena actualidad para el mundo de las oficinas en general. Asuntos tan importantes para el día a día laboral como los formatos híbridos para trabajar, el teletrabajo, el futuro del trabajo, la inversión en oficinas flexibles y la situación del sector a nivel mundial tendrán cabida en el evento, entre muchos otros. Además, durante el evento tendrá lugar la presentación oficial de la nueva plataforma  and #39;ProWorkSpaces Academy and #39;, una potente herramienta para la formación y el desarrollo profesional especializado en coworking y oficina flexible. El colofón de la Conferencia será la presentación del IV Estudio sobre el sector de la oficina flexible en España, elaborado con la colaboración de Cushman and Wakefield.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nosotros es un orgullo reunir a tantos expertos y profesionales del mundo de las oficinas para debatir sobre el presente y el futuro de las formas de trabajo. Estamos convencidos de que el futuro laboral será flexible, ya sea por las demandas del entorno o por las de los propios trabajadores. Y disponer de espacios equipados, cómodos, seguros y centrados en las personas es clave en esta transformación", asegura Eduardo Salsamendi, presidente de ProWorkSpaces.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vigésimo segunda edición, este evento abre el foco no sólo al mundo del coworking y la oficina flexible, sino que reúne a muchos de los principales actores del mundo de las oficinas para debatir y aportar su visión sobre el presente y el futuro de las oficinas flexibles. A lo largo de dos jornadas, los distintos expertos y ponentes invitados desgranarán un completo programa en el que debatirán sobre el futuro de la industria, analizarán el mercado de la oficina flexible en el resto del mundo y los cambios que se están produciendo, las nuevas formas de trabajo y la importancia del teletrabajo y los formatos híbridos en el mercado laboral de los próximos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ProWorkSpaces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https://www.notasdeprensa.es/proworkspaces-conference-2021-analiza-el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Eventos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