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PRECISION TURNING IXPA obtiene el sello de calidad empresarial CEDEC y reafirma su colaboración con la consultoría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PRECISION TURNING IXPA, S.L. es una empresa ubicada en Parets del Vallés (Barcelona) cuya actividad principal se centra en la fabricación de piezas de multicabezal. Con una experiencia acumulada de más de 40 años, la empresa es especialista en la fabricación de piezas de revolución (decoletaje) para el sector del automóvil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Sus instalaciones, que ocupan una superficie de 1.600 m2, poseen un moderno parque de maquinaria que le permiten producir piezas de precisión y alto nivel tecnológico en multicabezal de 5 a 42 mm de diámetro, realizadas en diferentes materiales (acero, inox, lató, etc.) y con una gran flexibilidad en la producción, pudiendo realizar diferentes tiradas de series, tanto pequeñas como grandes, en función de las necesidades de sus clientes.</w:t>
            </w:r>
          </w:p>
          <w:p>
            <w:pPr>
              <w:ind w:left="-284" w:right="-427"/>
              <w:jc w:val="both"/>
              <w:rPr>
                <w:rFonts/>
                <w:color w:val="262626" w:themeColor="text1" w:themeTint="D9"/>
              </w:rPr>
            </w:pPr>
            <w:r>
              <w:t>Gracias a un personal técnico altamente cualificado y a la calidad de su producto final, la empresa ha conseguido una elevada reputación que le ha permitido trabajar con los principales fabricantes del sector del automóvil, con una cifra de exportación superior al 90% del total de su facturación.</w:t>
            </w:r>
          </w:p>
          <w:p>
            <w:pPr>
              <w:ind w:left="-284" w:right="-427"/>
              <w:jc w:val="both"/>
              <w:rPr>
                <w:rFonts/>
                <w:color w:val="262626" w:themeColor="text1" w:themeTint="D9"/>
              </w:rPr>
            </w:pPr>
            <w:r>
              <w:t>Actualmente, IXPA mantiene su apuesta estratégica por la calidad en todos sus procesos de producción, con un parque de maquinaria que ha sabido evolucionar para seguir manteniendo un alto grado de especialización hacia las tecnologías CNC, la mejora de sus máquinas de levas y de control 100% por visión artificial.</w:t>
            </w:r>
          </w:p>
          <w:p>
            <w:pPr>
              <w:ind w:left="-284" w:right="-427"/>
              <w:jc w:val="both"/>
              <w:rPr>
                <w:rFonts/>
                <w:color w:val="262626" w:themeColor="text1" w:themeTint="D9"/>
              </w:rPr>
            </w:pPr>
            <w:r>
              <w:t>Recientemente, PRECISION TURNING IXPA ha obtenido el certificado de cumplimiento de la “NORMA CEDEC DE CALIDAD EMPRESARIAL” en las áreas de Control de Gestión, y Organización Funcional y Política de Comunicación otorgado por la consultoría CEDEC, líder europeo en gestión, dirección y organización estratégica para pymes y empresas familiares.</w:t>
            </w:r>
          </w:p>
          <w:p>
            <w:pPr>
              <w:ind w:left="-284" w:right="-427"/>
              <w:jc w:val="both"/>
              <w:rPr>
                <w:rFonts/>
                <w:color w:val="262626" w:themeColor="text1" w:themeTint="D9"/>
              </w:rPr>
            </w:pPr>
            <w:r>
              <w:t>PRECISION TURNING IXPA, S.L. encara su futuro con totales garantías de éxito. Prueba de ello es el sello de calidad recién otorgado, por el que CEDEC, con quien colabora desde el año 2017, acredita el estricto cumplimiento de las normas y estándares de calidad, y distingue a la empresa, garantizando su solidez empresarial en dichos ámbitos.</w:t>
            </w:r>
          </w:p>
          <w:p>
            <w:pPr>
              <w:ind w:left="-284" w:right="-427"/>
              <w:jc w:val="both"/>
              <w:rPr>
                <w:rFonts/>
                <w:color w:val="262626" w:themeColor="text1" w:themeTint="D9"/>
              </w:rPr>
            </w:pPr>
            <w:r>
              <w:t>El objetivo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pymes y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La consultoría de organización estratégica para pymes y empresas familiares CEDEC está establecida en España desde 1971. Ha participado en proyectos de más de 46.000 empresas, más de 13.000 en España, ocupando una plantilla de más de 300 profesionales altamente cualificados en todas sus sedes, 150 de los cuales en nuestro país. CEDEC es miembro de la AEC, la Asociación Española de Empresas de Consultoría.</w:t>
            </w:r>
          </w:p>
          <w:p>
            <w:pPr>
              <w:ind w:left="-284" w:right="-427"/>
              <w:jc w:val="both"/>
              <w:rPr>
                <w:rFonts/>
                <w:color w:val="262626" w:themeColor="text1" w:themeTint="D9"/>
              </w:rPr>
            </w:pPr>
            <w:r>
              <w:t>Con oficinas en España en Madrid y Barcelona, está presente en diversos países europeos, con sedes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https://www.notasdeprensa.es/precision-turning-ixpa-obtiene-el-sello-de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Otros Servicios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