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24/11/2023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Pintura transformadora: tendencias y consejos para cada espacio, por Pintores Granada Calidad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elección de pintura para cada espacio, se presenta un proceso crucial que impacta significativamente en la estética y funcionalidad de los ambientes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Considerar las tendencias actuales y comprender las características de diversas pinturas puede resultar fundamental para lograr un resultado óptimo en la transformación de espacios interiores y exteriores, según Pintores Granada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Selección basada en la funcionalidad del espacioCuando se busca la pintura adecuada, es esencial tener en cuenta la función del espacio. En áreas de alto tráfico, como pasillos y entradas, se recomienda optar por pinturas con acabados satinados, que ofrecen durabilidad y son fáciles de limpiar.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dormitorios y espacios destinados al descanso, tonos suaves y acabados mates pueden generar una atmósfera relajante.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Tendencias de color: desde neutrales hasta tonos audacesLas tendencias actuales en colores para interiores abarcan desde paletas neutrales y atemporales hasta tonos audaces y vibrantes.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neutrales, como blancos y grises, siguen siendo populares por su versatilidad y capacidad para realzar otros elementos decorativos.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tonos más atrevidos, como azules profundos, verdes intensos y amarillos soleados, están ganando terreno, aportando un toque de energía y expresión a los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Acabados que transforman la experiencia visualLos acabados de pintura juegan un papel crucial en la experiencia visual de un espacio. Los acabados mate, al ser menos reflectantes, ayudan a disimular imperfecciones en las paredes, siendo ideales para áreas que requieren un toque más discreto.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contraste, los acabados satinados o semibrillantes ofrecen un aspecto más pulido y son ideales para áreas donde se busca un mayor brillo y fácil limpieza.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Pinturas especiales para efectos únicosLa aplicación de técnicas y pinturas especiales puede agregar un toque distintivo a cualquier espacio. Las pinturas esponjadas o estarcido, por ejemplo, pueden crear texturas visuales interesantes en las paredes. Además, las pinturas magnéticas o de pizarra ofrecen funcionalidades adicionales, transformando las paredes en superficies interactivas y prácticas.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Impacto ambiental: pinturas eco-amigablesLa conciencia ambiental ha llevado al aumento de la popularidad de pinturas eco-amigables. Las pinturas a base de agua son una opción sostenible, ya que reducen los vapores tóxicos y el impacto ambiental. Además, las pinturas con bajo o sin contenido de COV (compuestos orgánicos volátiles) contribuyen a mantener la calidad del aire interior, promoviendo entornos más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Pinturas exteriores: resistencia y protecciónPara espacios exteriores, la elección de pintura debe considerar la exposición a los elementos. Pinturas exteriores de alta calidad ofrecen resistencia a la intemperie y protección contra los rayos UV, garantizando la durabilidad del color y la integridad de la superficie.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Colores neutros y tierras son populares para exteriores, mientras que los tonos vibrantes pueden destacar detalles arquitectónicos.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Colaboración con profesionales de la pinturaA pesar de la disponibilidad de información sobre técnicas y tendencias, la colaboración con profesionales de la pintura sigue siendo invaluable.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Expertos en el sector no solo poseen experiencia en la aplicación de diferentes tipos de pintura, sino que también pueden proporcionar asesoramiento personalizado según las necesidades específicas de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Tendencias emergentes en la pintura residencialEn la pintura residencial, las tendencias actuales revelan una inclinación hacia la individualidad y la experimentación.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técnica de "muralismo en paredes" ha ganado popularidad, permitiendo la creación de murales personalizados que reflejan los gustos y personalidad de los habitantes de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combinación de colores contrastantes en una misma pared y el uso de patrones geométricos están en alza, aportando dinamismo y modernidad a los interiores.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Pintura comercial: imagen de marca y ambiente profesionalEn el ámbito comercial, la elección de pintura va más allá de la estética, ya que influye directamente en la imagen de la marca y la percepción del cliente. Colores corporativos, combinados con acabados profesionales, contribuyen a crear un ambiente coherente 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de técnicas como murales temáticos o vinilos decorativos también se utiliza para resaltar la identidad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pintura en el diseño de interiores modernoEl diseño de interiores moderno se caracteriza por la simplicidad, la funcionalidad y la integración de tecnología. En este contexto, las paletas de colores neutrales, como grises y beige, son comunes para crear espacios elegantes y minimalistas. El uso de pinturas con acabados metálicos o efectos tridimensionales agrega un toque contemporáneo y sofisticado a la decoración.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pintura como herramienta transformadoraEn última instancia, la elección de la pintura adecuada para cada espacio y la incorporación de las tendencias actuales no solo obedecen a criterios estéticos, sino que también responden a necesidades funcionales y ambientales.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pintura, en manos expertas, se convierte en una herramienta transformadora capaz de modificar la percepción y la experiencia en cualquier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con profesionales y la atención a las tendencias emergentes permiten aprovechar al máximo el potencial de la pintura en la creación de espacios únicos y atractivos.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en el hogar, en entornos comerciales o en proyectos de diseño de interiores, la pintura desempeña un papel vital en la construcción de ambientes que reflejen la individualidad y respondan a las demandas del mundo contemporáneo.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Consideraciones psicológicas en la selección de pinturaEn este contexto dinámico de la selección de pintura, se subraya la importancia de considerar el impacto emocional y psicológico de los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psicología del color desempeña un papel crucial, influyendo en las percepciones y estados de ánimo de quienes ocupan el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Tonos cálidos como el amarillo y el naranja pueden generar una sensación de energía y vitalidad, mientras que tonalidades frías como el azul y el verde pueden transmitir calma y serenidad.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comprender las sutilezas de la psicología del color, los diseñadores y pintores pueden potenciar la experiencia y la funcionalidad de cada ambiente, añadiendo una capa adicional de intencionalidad a la selección de pintura.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Pintores Granada Calidad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Pintura transformadora: tendencias y consejos para cada espacio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658 84 40 71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https://www.notasdeprensa.es/pintura-transformadora-tendencias-y-consejos_1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Andalucia Servicios Técnicos Hogar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