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L'Ametlla del Vallès el 20/01/2021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 contrarrestar la subida de la luz Haier aconseja cómo ahorrar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la pandemia ha disparado la factura de la electricidad en las viviendas, responsables del 16.8% del consumo energético en España. Tras el incremento del precio de la luz, Haier aconseja instalar bombas de calor, aprovechar la luz del sol y programar la temperatura del hogar para ahorrar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confinamiento ha obligado a adoptar una serie de cambios de hábitos domésticos este 2020 que han provocado un aumento notable en la factura de la luz. Además, ahora en invierno, el uso de la calefacción para climatizar la casa supone un gasto extra. Y es que un 16’8%* del consumo energético de España se produce en el hogar, algo que incide de manera negativa en el bolsillo.</w:t>
            </w:r>
          </w:p>
          <w:p>
            <w:pPr>
              <w:ind w:left="-284" w:right="-427"/>
              <w:jc w:val="both"/>
              <w:rPr>
                <w:rFonts/>
                <w:color w:val="262626" w:themeColor="text1" w:themeTint="D9"/>
              </w:rPr>
            </w:pPr>
            <w:r>
              <w:t>“Instalando equipos con bomba de calor en casa se consigue un ahorro de energía tres veces mayor que un radiador eléctrico y una bajada del recibo de entre 500 y 800€”, afirma Liberto Sánchez, Product Manager HVAC de Haier. La tecnología que incorporan estos splits, fruto del potente desarrollo en I+D, hace que se transporte la energía térmica de un ambiente al otro y se entregue más energía útil en forma de calor que la energía eléctrica usada de modo normal.</w:t>
            </w:r>
          </w:p>
          <w:p>
            <w:pPr>
              <w:ind w:left="-284" w:right="-427"/>
              <w:jc w:val="both"/>
              <w:rPr>
                <w:rFonts/>
                <w:color w:val="262626" w:themeColor="text1" w:themeTint="D9"/>
              </w:rPr>
            </w:pPr>
            <w:r>
              <w:t>Tras la reciente subida de la luz, los splits Haier Jade son una buena opción de ahorro ya que son equipos de eficiencia energética A+++ y ello certifica que son los que menor consumo anual ofrecen. Incorporan tecnología Inverter Plus y logran así un control inteligente del aire acondicionado a la par que ofrecen un rendimiento altamente eficiente. Además, su sistema Self-Cleaning aporta un beneficio de ahorro energético de entre un 5-15%.</w:t>
            </w:r>
          </w:p>
          <w:p>
            <w:pPr>
              <w:ind w:left="-284" w:right="-427"/>
              <w:jc w:val="both"/>
              <w:rPr>
                <w:rFonts/>
                <w:color w:val="262626" w:themeColor="text1" w:themeTint="D9"/>
              </w:rPr>
            </w:pPr>
            <w:r>
              <w:t>Además, es muy importante que en el hogar el consumo energético se optimice al máximo y no haya fugas, las llamadas emisiones de gas de efecto invernadero. Según fuentes oficiales, el 61%** de estos escapes de energía se atribuyen a los consumos realizados en viviendas particulares y ello hace daño al medioambiente. Desde Haier, líder en aire acondicionado con conectividad, se lucha por evitar esto y ofrecen remedios para preservar el planeta.</w:t>
            </w:r>
          </w:p>
          <w:p>
            <w:pPr>
              <w:ind w:left="-284" w:right="-427"/>
              <w:jc w:val="both"/>
              <w:rPr>
                <w:rFonts/>
                <w:color w:val="262626" w:themeColor="text1" w:themeTint="D9"/>
              </w:rPr>
            </w:pPr>
            <w:r>
              <w:t>Trucos para ahorrar cuidando el planetaUna de las cosas más importantes para aprovechar toda la energía generada en una vivienda es asegurarse de tener un buen aislamiento ya que este modo se evitan fugas y se reducen los costes de calefacción. También es recomendable abrir las persianas y las contraventanas durante el día para aprovechar el calor del sol. Durante la noche en cambio, es mejor cerrarlas para que no se pierda el calor generado durante el día.</w:t>
            </w:r>
          </w:p>
          <w:p>
            <w:pPr>
              <w:ind w:left="-284" w:right="-427"/>
              <w:jc w:val="both"/>
              <w:rPr>
                <w:rFonts/>
                <w:color w:val="262626" w:themeColor="text1" w:themeTint="D9"/>
              </w:rPr>
            </w:pPr>
            <w:r>
              <w:t>Programar la temperatura de la calefacción es también un punto clave para el ahorro energético. En invierno lo ideal es mantener la temperatura en torno a los 20 °C durante el día y siempre que el hogar esté ocupado. Durante la noche en cambio, o con la vivienda desocupada, la calefacción debe dejarse 3 o 4 grados menos y es que la reducción de la temperatura en un grado supone un ahorro de energía de un 8%*.</w:t>
            </w:r>
          </w:p>
          <w:p>
            <w:pPr>
              <w:ind w:left="-284" w:right="-427"/>
              <w:jc w:val="both"/>
              <w:rPr>
                <w:rFonts/>
                <w:color w:val="262626" w:themeColor="text1" w:themeTint="D9"/>
              </w:rPr>
            </w:pPr>
            <w:r>
              <w:t>También es importante recordar que hay que ventilar las habitaciones como máximo 15 minutos cuando esté la calefacción puesta, dejar el aparato de aire encendido y auto programado cuando no se esté en casa y en último caso renovar la calefacción si fuera necesario ya que muchos de los sistemas han quedado obsoletos con respecto a los objetivos y a las demandas actuales a favor del clima.</w:t>
            </w:r>
          </w:p>
          <w:p>
            <w:pPr>
              <w:ind w:left="-284" w:right="-427"/>
              <w:jc w:val="both"/>
              <w:rPr>
                <w:rFonts/>
                <w:color w:val="262626" w:themeColor="text1" w:themeTint="D9"/>
              </w:rPr>
            </w:pPr>
            <w:r>
              <w:t>Aplicando todas estas medidas es posible una climatización más eficiente y sostenible a la par que gastamos menos. Haier está totalmente comprometido con el planeta y por ello fomenta la conciencia medioambiental con todos sus equipos. La compañía posee gran capacidad para desarrollar productos smartlife únicos mejorando su rendimiento, reduciendo sus consumos y satisfaciendo las expectativas de los usuarios.</w:t>
            </w:r>
          </w:p>
          <w:p>
            <w:pPr>
              <w:ind w:left="-284" w:right="-427"/>
              <w:jc w:val="both"/>
              <w:rPr>
                <w:rFonts/>
                <w:color w:val="262626" w:themeColor="text1" w:themeTint="D9"/>
              </w:rPr>
            </w:pPr>
            <w:r>
              <w:t>*https://www.eoi.es/wiki/index.php/Buenas_pr%C3%A1cticas_en_el_hogar_en_Eficiencia_energ%C3%A9tica</w:t>
            </w:r>
          </w:p>
          <w:p>
            <w:pPr>
              <w:ind w:left="-284" w:right="-427"/>
              <w:jc w:val="both"/>
              <w:rPr>
                <w:rFonts/>
                <w:color w:val="262626" w:themeColor="text1" w:themeTint="D9"/>
              </w:rPr>
            </w:pPr>
            <w:r>
              <w:t>**https://www.miteco.gob.es/es/cambio-climatico/temas/mitigacion-politicas-y-medidas/edificacion.aspx</w:t>
            </w:r>
          </w:p>
          <w:p>
            <w:pPr>
              <w:ind w:left="-284" w:right="-427"/>
              <w:jc w:val="both"/>
              <w:rPr>
                <w:rFonts/>
                <w:color w:val="262626" w:themeColor="text1" w:themeTint="D9"/>
              </w:rPr>
            </w:pPr>
            <w:r>
              <w:t>Acerca de HaierEstablecido en 1984, Haier Group es un proveedor líder mundial de soluciones para una vida más hermosa. En el proceso de innovación y emprendimiento, Haier siempre defiende el principio de "priorizar el valor de las personas". El Sr. Zhang Ruimin, presidente de la Junta Directiva y CEO de Haier Group, propuso el Modelo Rendanheyi, cuyas características han logrado la fusión y duplicación trans industrial y transcultural.</w:t>
            </w:r>
          </w:p>
          <w:p>
            <w:pPr>
              <w:ind w:left="-284" w:right="-427"/>
              <w:jc w:val="both"/>
              <w:rPr>
                <w:rFonts/>
                <w:color w:val="262626" w:themeColor="text1" w:themeTint="D9"/>
              </w:rPr>
            </w:pPr>
            <w:r>
              <w:t>Centrándose en la experiencia del usuario y manteniéndose siempre al tanto de los tiempos, Haier comenzó como una pequeña fábrica de propiedad colectiva al borde de la bancarrota antes de convertirse en un ecosistema que lidera la era de IoT y la única marca de ecosistema de IoT entre los TopZ globales más valiosos de BrandZ Marcas. En 2018, Haier Group generó una facturación global de RMB 266.1 mil millones con un aumento interanual del 10%. Sus ganancias e impuestos globales excedieron los 33.1 billones de RMB con un aumento anual del 10% y sus ingresos del ecosistema alcanzaron 15.1 mil millones RMB y un aumento anual del 75%.</w:t>
            </w:r>
          </w:p>
          <w:p>
            <w:pPr>
              <w:ind w:left="-284" w:right="-427"/>
              <w:jc w:val="both"/>
              <w:rPr>
                <w:rFonts/>
                <w:color w:val="262626" w:themeColor="text1" w:themeTint="D9"/>
              </w:rPr>
            </w:pPr>
            <w:r>
              <w:t>Hasta la fecha, Haier ha incubado con éxito cuatro compañías cotizadas, dos compañías de unicornios y 12 compañías de cuasi-unicornios y gacelas. Además, Haier posee 10 centros de I + D, 25 parques industriales y 122 centros de fabricación a nivel mundial. También es propietaria de una serie de marcas de electrodomésticos inteligentes, incluidas Haier, Casarte, Leader, GE Appliances de EE. UU., Fisher  and  Paykel de Nueva Zelanda, AQUA de Japón y Candy de Italia. Por último, marcas de servicio como RRS, Yingkang Life y COSMOPlat; y la cultural y creativa Haier Brothers.</w:t>
            </w:r>
          </w:p>
          <w:p>
            <w:pPr>
              <w:ind w:left="-284" w:right="-427"/>
              <w:jc w:val="both"/>
              <w:rPr>
                <w:rFonts/>
                <w:color w:val="262626" w:themeColor="text1" w:themeTint="D9"/>
              </w:rPr>
            </w:pPr>
            <w:r>
              <w:t>Haier ha encabezado el ránking de marcas mundiales de electrodomésticos de Euromonitor durante once años consecutivos. Su filial Haier Smart Home Co., Ltd. se encuentra entre las compañías Fortune Global 500 y Haier COSMOPlat encabeza las plataformas de Internet industrial del Ministerio de Industria y Tecnología de la Información. Está designada por ISO, IEEE e IEC para liderar la redacción de proyectos internacionales estándares para modelos de personalización a gran escala. En la era de IoT, la marca del ecosistema de Haier y el modelo Rendanheyi lideran el mundo.</w:t>
            </w:r>
          </w:p>
          <w:p>
            <w:pPr>
              <w:ind w:left="-284" w:right="-427"/>
              <w:jc w:val="both"/>
              <w:rPr>
                <w:rFonts/>
                <w:color w:val="262626" w:themeColor="text1" w:themeTint="D9"/>
              </w:rPr>
            </w:pPr>
            <w:r>
              <w:t>En el futuro, Haier Group continuará trabajando con sus socios del ecosistema de clase mundial para construir ecosistemas de IoT en ropa, comida, alojamiento, viajes, salud, cuidado de ancianos, biomedicina y educación, adaptando una vida inteligente personalizada para usuarios de todo el mundo.</w:t>
            </w:r>
          </w:p>
          <w:p>
            <w:pPr>
              <w:ind w:left="-284" w:right="-427"/>
              <w:jc w:val="both"/>
              <w:rPr>
                <w:rFonts/>
                <w:color w:val="262626" w:themeColor="text1" w:themeTint="D9"/>
              </w:rPr>
            </w:pPr>
            <w:r>
              <w:t>Para más información: www.haier.es</w:t>
            </w:r>
          </w:p>
          <w:p>
            <w:pPr>
              <w:ind w:left="-284" w:right="-427"/>
              <w:jc w:val="both"/>
              <w:rPr>
                <w:rFonts/>
                <w:color w:val="262626" w:themeColor="text1" w:themeTint="D9"/>
              </w:rPr>
            </w:pPr>
            <w:r>
              <w:t>MJ Vacas Roldán</w:t>
            </w:r>
          </w:p>
          <w:p>
            <w:pPr>
              <w:ind w:left="-284" w:right="-427"/>
              <w:jc w:val="both"/>
              <w:rPr>
                <w:rFonts/>
                <w:color w:val="262626" w:themeColor="text1" w:themeTint="D9"/>
              </w:rPr>
            </w:pPr>
            <w:r>
              <w:t>Comunicación</w:t>
            </w:r>
          </w:p>
          <w:p>
            <w:pPr>
              <w:ind w:left="-284" w:right="-427"/>
              <w:jc w:val="both"/>
              <w:rPr>
                <w:rFonts/>
                <w:color w:val="262626" w:themeColor="text1" w:themeTint="D9"/>
              </w:rPr>
            </w:pPr>
            <w:r>
              <w:t>+ 34 616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https://www.notasdeprensa.es/para-contrarrestar-la-subida-de-la-luz-haier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Software Consumo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