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17/11/2015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Oxfam Intermón y CEAR presentan una propuesta integral de acción ante la crisis de refugiados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invierno se acerca y no dejan de llegar personas a las puertas de Europa que huyen de los conflictos y la pobreza ante la pasividad de los países miembros de la 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Oxfam Intermón trabaja en los países de tránsito de las personas refugiadas y migrantes (desde Líbano o Jordania hasta Grecia, Serbia, Macedonia e Italia) y en los países de origen como Siria o Afganistán. Pide a la UE y al Gobierno español que hagan frente a las causas de la migración (los conflictos, la pobreza, la desigualdad y el cambio climático) y se dote de recursos para proteger y acoger a la población refugiada y migrante.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CEAR expone cuál es la situación de los solicitantes de asilo en España, propuestas para garantizar el respeto de sus derechos, así como las condiciones de acogida actuales y las perspectivas de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    Acciones en países de origen: abordar las causas que originan las migraciones y los desplazamientos forzados.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    Priorizar un papel activo en la resolución de conflictos y en el control del comercio de armas a países en los que existan violaciones de derechos humanos.•    Establecer una hoja de ruta para el 0,7%, asegurando en el caso español un incremento progresivo de la ayuda que en la legislatura que comenzará en enero devuelva a España a la media europea, el 0,4% del PIB para ese fin. Asegurando, especialmente, la recuperación de la Ayuda Humanitaria.•    No condicionar la ayuda al desarrollo a inversiones en materia de seguridad o control migratorio en los mismos países africanos. •    Eliminar mediante una acción concertada global, todas las posibilidades de evasión y elusión fiscal de las multinacionales que operan en los países africanos y usan paraísos fiscales para mejorar sus resultados, de modo que sus estados dispongan de recursos para afrontar sus necesidades más básicas, complementadas por la Ayuda Oficial al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    Acciones en países de tránsito: protección y asistencia.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    Cambio de enfoque en la política migratoria y de asilo, centrada actualmente en el control y vigilancia de fronteras con un sistema común de asilo •    Asegurar que se habiliten vías legales y seguras para que las personas necesitadas de protección internacional puedan solicitar asilo en terceros países y no se vean obligadas a arriesgar sus vidas y enriquecer a las mafias. Así mismo establecer un plan de reasentamiento permanente a nivel europeo.•    Exigir a los Gobiernos de los países de tránsito que velen por la protección de los derechos humanos y luchen contra las mafias.•    Recuperar a nivel europeo una dotación económica suficiente para el rescate en el Mar Mediterráneo.•    Garantizar que los países donantes destinan suficientes recursos a las ONG que están trabajando en los países de tránsito para prestar la asistencia y la ayuda humanitaria necesaria. •    Explicar desde los poderes públicos, las causas de estos flujos humanos, y combatir activamente cualquier atisbo de criminalización o xenofobia.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    Acciones en país de llegada: una acogida digna. El caso de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    Cambio de enfoque en la política migratoria y de asilo, centrada actualmente en el control y vigilancia de fronteras con un sistema común de asilo. •    Asegurar la dotación de medios adecuados y la puesta en marcha de un plan efectivo para que las personas refugiadas que España se ha comprometido a acoger a través de la reubicación  puedan vivir dignamente. •    Explicar desde los poderes públicos, las causas de estos flujos humanos, y combatir activamente cualquier atisbo de criminalización o xenofobia. •    Garantizar el cumplimiento de la cuota justa de reasentamiento de las personas refugiadas de Siria.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Resumen de la mesa redonda http://bit.ly/CamiOIcearESP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para medios: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Júlia Serramitjana (Oxfam Intermón)  638242672  Alberto Senante (CEAR)  692636514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https://www.notasdeprensa.es/oxfam-intermon-y-cear-presentan-una-propuesta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