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advierte que la crisis en Gaza está fuera de control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español debe ir más allá de las palabras y actuar para lograr un alto al fuego definitivo y el fin del bloqueo de la Franja de Gaza.</w:t>
            </w:r>
          </w:p>
          <w:p>
            <w:pPr>
              <w:ind w:left="-284" w:right="-427"/>
              <w:jc w:val="both"/>
              <w:rPr>
                <w:rFonts/>
                <w:color w:val="262626" w:themeColor="text1" w:themeTint="D9"/>
              </w:rPr>
            </w:pPr>
            <w:r>
              <w:t>	Oxfam está proporcionando agua a 70.000 personas en Gaza.</w:t>
            </w:r>
          </w:p>
          <w:p>
            <w:pPr>
              <w:ind w:left="-284" w:right="-427"/>
              <w:jc w:val="both"/>
              <w:rPr>
                <w:rFonts/>
                <w:color w:val="262626" w:themeColor="text1" w:themeTint="D9"/>
              </w:rPr>
            </w:pPr>
            <w:r>
              <w:t>	(c) Iyad Al Baba/Oxfam Muchas personas están recibiendo tan sólo tres litros de agua potable al día, muy por debajo de los estándares internacionales de emergencia.</w:t>
            </w:r>
          </w:p>
          <w:p>
            <w:pPr>
              <w:ind w:left="-284" w:right="-427"/>
              <w:jc w:val="both"/>
              <w:rPr>
                <w:rFonts/>
                <w:color w:val="262626" w:themeColor="text1" w:themeTint="D9"/>
              </w:rPr>
            </w:pPr>
            <w:r>
              <w:t>	La crisis en Gaza está entrando en una situación descontrolada, con el suministro de agua bajo mínimos y una crisis de salud pública inminente, según ha advertido Oxfam (Oxfam Intermón en España). El fracaso del último anuncio de alto el fuego significa que muchas más vidas estarán en riesgo.</w:t>
            </w:r>
          </w:p>
          <w:p>
            <w:pPr>
              <w:ind w:left="-284" w:right="-427"/>
              <w:jc w:val="both"/>
              <w:rPr>
                <w:rFonts/>
                <w:color w:val="262626" w:themeColor="text1" w:themeTint="D9"/>
              </w:rPr>
            </w:pPr>
            <w:r>
              <w:t>	Las condiciones son cada vez más desesperadas en las escuelas y edificios en los que se han refugiado unas 450.000 personas. Muchas están recibiendo tan sólo tres litros de agua potable al día, muy por debajo de los estándares internacionales de emergencia. La destrucción masiva de los sistemas de agua y alcantarillado y de los suministros de energía eléctrica ha reducido el abastecimiento de agua para los 1,8 millones de habitantes de Gaza.</w:t>
            </w:r>
          </w:p>
          <w:p>
            <w:pPr>
              <w:ind w:left="-284" w:right="-427"/>
              <w:jc w:val="both"/>
              <w:rPr>
                <w:rFonts/>
                <w:color w:val="262626" w:themeColor="text1" w:themeTint="D9"/>
              </w:rPr>
            </w:pPr>
            <w:r>
              <w:t>	Los vertidos de aguas residuales amenazan con contaminar las fuentes de agua y aumenta el riesgo de enfermedades. Ya hay informes de 30 casos de meningitis, así como afecciones de la piel entre los niños y casos de gastroenteritis.</w:t>
            </w:r>
          </w:p>
          <w:p>
            <w:pPr>
              <w:ind w:left="-284" w:right="-427"/>
              <w:jc w:val="both"/>
              <w:rPr>
                <w:rFonts/>
                <w:color w:val="262626" w:themeColor="text1" w:themeTint="D9"/>
              </w:rPr>
            </w:pPr>
            <w:r>
              <w:t>	Equipos de Oxfam y organizaciones locales con las que trabaja la ONG están trabajando día y noche para abastecer de agua a 70.000 personas, pero la destrucción masiva de la infraestructura y los bombardeos israelíes en curso implican que los trabajadores humanitarios están cada vez con más presión y luchando para satisfacer las necesidades más básicas.</w:t>
            </w:r>
          </w:p>
          <w:p>
            <w:pPr>
              <w:ind w:left="-284" w:right="-427"/>
              <w:jc w:val="both"/>
              <w:rPr>
                <w:rFonts/>
                <w:color w:val="262626" w:themeColor="text1" w:themeTint="D9"/>
              </w:rPr>
            </w:pPr>
            <w:r>
              <w:t>	La destrucción de la única planta eléctrica de Gaza a principios de esta semana ha sumido gran parte de Gaza en la oscuridad y ha dejado sin funcionar bombas de agua que eran vitales para abastecer a la población. Tres de las cuatro principales fuentes de subministro eléctrico de Gaza han sido completamente destruidas o gravemente dañadas por la violencia de las últimas semanas, cortando más del 80 por ciento de energía. La mayoría de los suministros de agua municipales han dejado de funcionar.</w:t>
            </w:r>
          </w:p>
          <w:p>
            <w:pPr>
              <w:ind w:left="-284" w:right="-427"/>
              <w:jc w:val="both"/>
              <w:rPr>
                <w:rFonts/>
                <w:color w:val="262626" w:themeColor="text1" w:themeTint="D9"/>
              </w:rPr>
            </w:pPr>
            <w:r>
              <w:t>	La respuesta de la comunidad internacional</w:t>
            </w:r>
          </w:p>
          <w:p>
            <w:pPr>
              <w:ind w:left="-284" w:right="-427"/>
              <w:jc w:val="both"/>
              <w:rPr>
                <w:rFonts/>
                <w:color w:val="262626" w:themeColor="text1" w:themeTint="D9"/>
              </w:rPr>
            </w:pPr>
            <w:r>
              <w:t>	"El nivel de destrucción es mucho peor que cualquier cosa que hayamos visto en las operaciones militares anteriores y la situación está empeorando por momentos. Decenas de miles de familias han huido, pero están atrapadas sin un lugar seguro para escapar, refugiándose en terribles condiciones y aterrorizadas. La respuesta de la comunidad internacional para que cese ese sufrimiento sido hasta ahora vergonzosamente débil. Cada día que pasa, se están poniendo en riesgo muchas más vidas de civiles. El gobierno español también debe ir más allá de las palabras y actuar para lograr un alto al fuego definitivo y el fin del bloqueo de la Franja de Gaza ", dijo Lara Contreras, responsable de Incidencia Política en Acción Humanitaria de Oxfam Intermón.</w:t>
            </w:r>
          </w:p>
          <w:p>
            <w:pPr>
              <w:ind w:left="-284" w:right="-427"/>
              <w:jc w:val="both"/>
              <w:rPr>
                <w:rFonts/>
                <w:color w:val="262626" w:themeColor="text1" w:themeTint="D9"/>
              </w:rPr>
            </w:pPr>
            <w:r>
              <w:t>	Los hospitales en los que Oxfam trabaja se están esforzando enormemente para salir adelante. Seis de los nueve hospitales más ocupados de Gaza han sido directamente afectados o gravemente dañados, con tres de ellos ahora cerrado. Otros cuatro centros de salud apoyados por Oxfam y muchos otros han sido dañados o cerrados. Muchos centros de salud se están quedando sin combustible para mantener las operaciones de salvamento en marcha.</w:t>
            </w:r>
          </w:p>
          <w:p>
            <w:pPr>
              <w:ind w:left="-284" w:right="-427"/>
              <w:jc w:val="both"/>
              <w:rPr>
                <w:rFonts/>
                <w:color w:val="262626" w:themeColor="text1" w:themeTint="D9"/>
              </w:rPr>
            </w:pPr>
            <w:r>
              <w:t>	"Oxfam condena el lanzamiento de cohetes desde Gaza hacia Israel, pero esto no justifica el uso desproporcionado de la fuerza por parte de Israel, que ha matado a tantos civiles y ha destruido gran parte de Gaza. Todos los civiles, ya sean palestinos o israelíes, tienen derecho a vivir en seguridad, pero las operaciones militares que llevan tales niveles de destrucción y muerte no harán que nadie esté más seguro a largo plazo ", dijo Contreras.</w:t>
            </w:r>
          </w:p>
          <w:p>
            <w:pPr>
              <w:ind w:left="-284" w:right="-427"/>
              <w:jc w:val="both"/>
              <w:rPr>
                <w:rFonts/>
                <w:color w:val="262626" w:themeColor="text1" w:themeTint="D9"/>
              </w:rPr>
            </w:pPr>
            <w:r>
              <w:t>	Oxfam dijo que la comunidad internacional debe hacer mucho más para asegurar un alto el fuego urgente y permanente, ya que la paz duradera sólo será posible con el fin del actual bloqueo de Gaza. Durante los últimos siete años, la gente e Gaza ha estado viviendo bajo un bloqueo israelí que impide el libre flujo de bienes y personas dentro y fuera de Gaza, devastando la economía y restringiendo severamente los medios de vida de las personas.</w:t>
            </w:r>
          </w:p>
          <w:p>
            <w:pPr>
              <w:ind w:left="-284" w:right="-427"/>
              <w:jc w:val="both"/>
              <w:rPr>
                <w:rFonts/>
                <w:color w:val="262626" w:themeColor="text1" w:themeTint="D9"/>
              </w:rPr>
            </w:pPr>
            <w:r>
              <w:t>	Notas a los editores:</w:t>
            </w:r>
          </w:p>
          <w:p>
            <w:pPr>
              <w:ind w:left="-284" w:right="-427"/>
              <w:jc w:val="both"/>
              <w:rPr>
                <w:rFonts/>
                <w:color w:val="262626" w:themeColor="text1" w:themeTint="D9"/>
              </w:rPr>
            </w:pPr>
            <w:r>
              <w:t>	Más información http://www.oxfamintermon.org/emergencias/gaza</w:t>
            </w:r>
          </w:p>
          <w:p>
            <w:pPr>
              <w:ind w:left="-284" w:right="-427"/>
              <w:jc w:val="both"/>
              <w:rPr>
                <w:rFonts/>
                <w:color w:val="262626" w:themeColor="text1" w:themeTint="D9"/>
              </w:rPr>
            </w:pPr>
            <w:r>
              <w:t>	Contamos con portavoces en la zona que pueden que pueden dar testimonio en español de lo que ocurre allí. También tenemos portavoces en España.</w:t>
            </w:r>
          </w:p>
          <w:p>
            <w:pPr>
              <w:ind w:left="-284" w:right="-427"/>
              <w:jc w:val="both"/>
              <w:rPr>
                <w:rFonts/>
                <w:color w:val="262626" w:themeColor="text1" w:themeTint="D9"/>
              </w:rPr>
            </w:pPr>
            <w:r>
              <w:t>	Link a la petición en Change dirigida al Presidente Mariano Rajoy	http://tinyurl.com/FranjaDeGaza</w:t>
            </w:r>
          </w:p>
          <w:p>
            <w:pPr>
              <w:ind w:left="-284" w:right="-427"/>
              <w:jc w:val="both"/>
              <w:rPr>
                <w:rFonts/>
                <w:color w:val="262626" w:themeColor="text1" w:themeTint="D9"/>
              </w:rPr>
            </w:pPr>
            <w:r>
              <w:t>	Siguenos en Twitter: @OI_Media</w:t>
            </w:r>
          </w:p>
          <w:p>
            <w:pPr>
              <w:ind w:left="-284" w:right="-427"/>
              <w:jc w:val="both"/>
              <w:rPr>
                <w:rFonts/>
                <w:color w:val="262626" w:themeColor="text1" w:themeTint="D9"/>
              </w:rPr>
            </w:pPr>
            <w:r>
              <w:t>	Para donativos, entra en http://www.oxfamintermon.org/emergencias/gaza o envía un SMS con la palabra GAZA al 28018*  También llamando al 902 330 331 o 933 780 165 o en bancos o cajas de ahorros.</w:t>
            </w:r>
          </w:p>
          <w:p>
            <w:pPr>
              <w:ind w:left="-284" w:right="-427"/>
              <w:jc w:val="both"/>
              <w:rPr>
                <w:rFonts/>
                <w:color w:val="262626" w:themeColor="text1" w:themeTint="D9"/>
              </w:rPr>
            </w:pPr>
            <w:r>
              <w:t>	*Oxfam Intermón recibirá 1.20€ (importe íntegro del SMS). Colaboran MOVISTAR, ORANGE, VODAFONE. +18. Servicio prestado por Grupo Monsan. Apdo 287, 08184 Barcelona. 902 330 331. info@oxfamintermon.org. Coste sms 1,20 euros</w:t>
            </w:r>
          </w:p>
          <w:p>
            <w:pPr>
              <w:ind w:left="-284" w:right="-427"/>
              <w:jc w:val="both"/>
              <w:rPr>
                <w:rFonts/>
                <w:color w:val="262626" w:themeColor="text1" w:themeTint="D9"/>
              </w:rPr>
            </w:pPr>
            <w:r>
              <w:t>	Contacto para medios:</w:t>
            </w:r>
          </w:p>
          <w:p>
            <w:pPr>
              <w:ind w:left="-284" w:right="-427"/>
              <w:jc w:val="both"/>
              <w:rPr>
                <w:rFonts/>
                <w:color w:val="262626" w:themeColor="text1" w:themeTint="D9"/>
              </w:rPr>
            </w:pPr>
            <w:r>
              <w:t>	Claudia Lepori	Departamento de Comunicación	Telf. 93 214 75 53 / 646 895 166	clepori@OxfamIntermon.org</w:t>
            </w:r>
          </w:p>
          <w:p>
            <w:pPr>
              <w:ind w:left="-284" w:right="-427"/>
              <w:jc w:val="both"/>
              <w:rPr>
                <w:rFonts/>
                <w:color w:val="262626" w:themeColor="text1" w:themeTint="D9"/>
              </w:rPr>
            </w:pPr>
            <w:r>
              <w:t>	Júlia Serramitjana Casanovas	Departamento de Comunicación	Telf: 932147548 / 638242672	jserramitjana@OxfamIntermon.org</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Lepori</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93 214 75 53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https://www.notasdeprensa.es/oxfam-intermon-advierte-que-la-crisis-en-gaza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