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OSI alerta de un ransomware oculto en archivos Microsoft Office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aviso de seguridad de OSI -Oficina de Seguridad Internauta- encabeza el boletín semanal de seguridad de INCIBE. En concreto, se trata de una campaña de correos electrónicos "fraudulentos de tipo spam cuyo propósito es instalar malware en el equipo de la víctima. Los emails traen adjunto un fichero capaz de cifrar los archivos del ordenador".</w:t>
            </w:r>
          </w:p>
          <w:p>
            <w:pPr>
              <w:ind w:left="-284" w:right="-427"/>
              <w:jc w:val="both"/>
              <w:rPr>
                <w:rFonts/>
                <w:color w:val="262626" w:themeColor="text1" w:themeTint="D9"/>
              </w:rPr>
            </w:pPr>
            <w:r>
              <w:t>Además, cuentan qué se puede hacer y qué no en un ordenador público, ya que durante las vacaciones no siempre podemos usar el Smartphone para gestiones que requieran utilizar el ordenador. </w:t>
            </w:r>
          </w:p>
          <w:p>
            <w:pPr>
              <w:ind w:left="-284" w:right="-427"/>
              <w:jc w:val="both"/>
              <w:rPr>
                <w:rFonts/>
                <w:color w:val="262626" w:themeColor="text1" w:themeTint="D9"/>
              </w:rPr>
            </w:pPr>
            <w:r>
              <w:t>Otros temas que destacan de su Boletín de seguridad de esta semana:</w:t>
            </w:r>
          </w:p>
          <w:p>
            <w:pPr>
              <w:ind w:left="-284" w:right="-427"/>
              <w:jc w:val="both"/>
              <w:rPr>
                <w:rFonts/>
                <w:color w:val="262626" w:themeColor="text1" w:themeTint="D9"/>
              </w:rPr>
            </w:pPr>
            <w:r>
              <w:t>En cooperativa, la ciberseguridad es más efectiva</w:t>
            </w:r>
          </w:p>
          <w:p>
            <w:pPr>
              <w:ind w:left="-284" w:right="-427"/>
              <w:jc w:val="both"/>
              <w:rPr>
                <w:rFonts/>
                <w:color w:val="262626" w:themeColor="text1" w:themeTint="D9"/>
              </w:rPr>
            </w:pPr>
            <w:r>
              <w:t>¿Sabías que los certificados digitales de empresa están cambiando?</w:t>
            </w:r>
          </w:p>
          <w:p>
            <w:pPr>
              <w:ind w:left="-284" w:right="-427"/>
              <w:jc w:val="both"/>
              <w:rPr>
                <w:rFonts/>
                <w:color w:val="262626" w:themeColor="text1" w:themeTint="D9"/>
              </w:rPr>
            </w:pPr>
            <w:r>
              <w:t>Puedes consultar el boletín de manera íntegra en este enlace https://www.incibe.es/Prensa/documentacion/boletines/boletines_de_seguridad/boletin_informativo_20160708El contenido de este comunicado fue publicado primero en la web de INCIBE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https://www.notasdeprensa.es/osi-alerta-de-un-ransomware-oculto-en-archivos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