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Ona: "A las rusas les gusta mucho nuestra coreo"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SINCRONIZADA Ona: "A las rusas les gusta mucho nuestra coreo"  
          <w:p>
            <w:pPr>
              <w:ind w:left="-284" w:right="-427"/>
              <w:jc w:val="both"/>
              <w:rPr>
                <w:rFonts/>
                <w:color w:val="262626" w:themeColor="text1" w:themeTint="D9"/>
              </w:rPr>
            </w:pPr>
            <w:r>
              <w:t>28/07/2015 - Ona Carbonell afirmó tras la preliminar de dúo libre junto a Paula Klamburg (quintas) que "estar en el podio del duo libre dependerá de cómo nademos la final —en esta preliminar no hemos nadado bien la segunda parte de la rutina— y de cómo naden las demás. Creo que tenemos una de las mejores coreografías, temática, original, con mucha rapidez. Las rusas, en la Copa de Europa de este año, me dijeron que les había gustado mucho. Pero es díficil y, por tanto, más compleja de sincronizar".</w:t>
            </w:r>
          </w:p>
          <w:p>
            <w:pPr>
              <w:ind w:left="-284" w:right="-427"/>
              <w:jc w:val="both"/>
              <w:rPr>
                <w:rFonts/>
                <w:color w:val="262626" w:themeColor="text1" w:themeTint="D9"/>
              </w:rPr>
            </w:pPr>
            <w:r>
              <w:t>R.G.-S. (Comunicación RFEN. Env. Especial KAZAN2015). Foto: Ona Carbonell (ESP)</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https://www.notasdeprensa.es/ona-a-las-rusas-les-gusta-mucho-nuestra-coreo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