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Obudhrani, la solución para reclamar tarjetas revolving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sido víctima de una tarjeta revolving y no sabe cómo reclamar. El despacho de abogados Obudhrani ofrece la solución". Con años de experiencia en el sector financiero y un equipo de expertos en derecho bancario, Obudhrani es la elección perfecta para ayudar a recuperar el dinero y hacer valer los derechos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Obudhrani es un despacho de abogados especializado en reclamar tarjetas revolving. Con un equipo altamente capacitado y con una amplia experiencia en el derecho bancario, la empresa brinda un servicio integral que incluye la valoración del caso y la defensa de los intereses del cliente en el juzgado. La empresa se destaca por su enfoque en brindar un servicio fácil y sencillo para sus clientes, haciendo que la reclamación de tarjetas revolving sea un proceso sin complicaciones y sin estrés para el cliente.</w:t>
            </w:r>
          </w:p>
          <w:p>
            <w:pPr>
              <w:ind w:left="-284" w:right="-427"/>
              <w:jc w:val="both"/>
              <w:rPr>
                <w:rFonts/>
                <w:color w:val="262626" w:themeColor="text1" w:themeTint="D9"/>
              </w:rPr>
            </w:pPr>
            <w:r>
              <w:t>Obudhrani se diferencia de otras opciones en el mercado por su equipo altamente capacitado y su tasa de éxito en reclamaciones de tarjetas revolving, que supera el 90%. Además, la empresa ofrece una valoración gratuita de cada caso, lo que permite a los clientes tener una idea clara del proceso y de las posibilidades de éxito antes de decidir avanzar.</w:t>
            </w:r>
          </w:p>
          <w:p>
            <w:pPr>
              <w:ind w:left="-284" w:right="-427"/>
              <w:jc w:val="both"/>
              <w:rPr>
                <w:rFonts/>
                <w:color w:val="262626" w:themeColor="text1" w:themeTint="D9"/>
              </w:rPr>
            </w:pPr>
            <w:r>
              <w:t>En la valoración gratuita del caso, el equipo de Obudhrani evalúa la situación del cliente y determina si tiene derecho a una reclamación. Si el cliente decide avanzar con la reclamación, la empresa se encarga de todo el proceso, desde la presentación de la demanda hasta la representación en el juzgado. La empresa también brinda un seguimiento constante al cliente para mantenerlo informado en todo momento del estado de su caso.</w:t>
            </w:r>
          </w:p>
          <w:p>
            <w:pPr>
              <w:ind w:left="-284" w:right="-427"/>
              <w:jc w:val="both"/>
              <w:rPr>
                <w:rFonts/>
                <w:color w:val="262626" w:themeColor="text1" w:themeTint="D9"/>
              </w:rPr>
            </w:pPr>
            <w:r>
              <w:t>Este servicio está disponible en toda España y se puede contactar a Obudhrani en cualquier momento para recibir asesoramiento y una valoración gratuita del caso. La empresa se enorgullece de brindar un servicio personalizado y de alta calidad a cada uno de sus clientes, ayudándoles a reclamar sus derechos y a recuperar su dinero de manera efectiva y sin complicaciones.</w:t>
            </w:r>
          </w:p>
          <w:p>
            <w:pPr>
              <w:ind w:left="-284" w:right="-427"/>
              <w:jc w:val="both"/>
              <w:rPr>
                <w:rFonts/>
                <w:color w:val="262626" w:themeColor="text1" w:themeTint="D9"/>
              </w:rPr>
            </w:pPr>
            <w:r>
              <w:t>Obudhrani comprende la importancia de la satisfacción del cliente y por eso brinda un servicio excepcional. Además, la empresa tiene una política de "sin éxito, sin costo", lo que significa que el cliente solo paga si su caso es exitoso. De esta manera, el cliente puede estar seguro de que Obudhrani se encargará de su caso con dedicación y profesionalismo.</w:t>
            </w:r>
          </w:p>
          <w:p>
            <w:pPr>
              <w:ind w:left="-284" w:right="-427"/>
              <w:jc w:val="both"/>
              <w:rPr>
                <w:rFonts/>
                <w:color w:val="262626" w:themeColor="text1" w:themeTint="D9"/>
              </w:rPr>
            </w:pPr>
            <w:r>
              <w:t>En conclusión, para aquellos que son víctimas de tarjetas revolving y buscan una solución confiable y efectiva, Obudhrani es la opción ideal. Con un equipo altamente capacitado, una tasa de éxito superior al 90% y un enfoque en brindar un servicio fácil y sin complicaciones, Obudhrani es la elección ideal para aquellos que buscan recuperar su dinero de manera efectiva y sin estrés. Con su política de "sin éxito, sin costo" y su valoración gratuita de cada caso, los clientes pueden estar seguros de que su caso está en buenas manos.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Oliver Budhrani Fuentes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669 05 93 91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https://www.notasdeprensa.es/obudhrani-la-solucion-para-reclamar-tarjetas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