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presenta ofertas en portátiles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ha presentado descuentos en ordenadores portátiles equipados con tarjetas gráficas GeForce RTX 30 Series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presentado una serie de ofertas en ordenadores portátiles, pensadas especialmente para los estudiantes que retomarán las clases en el mes de septiembre. Los descuentos se centran en equipos con tarjetas gráficas RTX 3060 y superiores, ideales para el estudio, para el uso de aplicaciones exigentes y para el ocio.</w:t>
            </w:r>
          </w:p>
          <w:p>
            <w:pPr>
              <w:ind w:left="-284" w:right="-427"/>
              <w:jc w:val="both"/>
              <w:rPr>
                <w:rFonts/>
                <w:color w:val="262626" w:themeColor="text1" w:themeTint="D9"/>
              </w:rPr>
            </w:pPr>
            <w:r>
              <w:t>Las tarjetas gráficas RTX incorporan una serie de tecnologías que aceleran los flujos de trabajo en aplicaciones demandantes enfocadas a tareas como el diseño, la arquitectura, la ingeniería y la animación. Se incluyen en equipos que ofrecen una potencia más que suficiente para cumplir con todas las tareas exigidas por el estudio de una forma rápida y fluida. Además, representan una plataforma ideal para el ocio, ya que los videojuegos compatibles ofrecen un apartado visual de última generación.</w:t>
            </w:r>
          </w:p>
          <w:p>
            <w:pPr>
              <w:ind w:left="-284" w:right="-427"/>
              <w:jc w:val="both"/>
              <w:rPr>
                <w:rFonts/>
                <w:color w:val="262626" w:themeColor="text1" w:themeTint="D9"/>
              </w:rPr>
            </w:pPr>
            <w:r>
              <w:t>Entre las ofertas más atractivas, sobresalen las siguientes:</w:t>
            </w:r>
          </w:p>
          <w:p>
            <w:pPr>
              <w:ind w:left="-284" w:right="-427"/>
              <w:jc w:val="both"/>
              <w:rPr>
                <w:rFonts/>
                <w:color w:val="262626" w:themeColor="text1" w:themeTint="D9"/>
              </w:rPr>
            </w:pPr>
            <w:r>
              <w:t>MSI GF75 Thin, con un descuento del 20% en PC Componentes (1199€ en lugar de 1499€). Con procesador Intel Core i7, RTX 3060 y pantalla de 17,3”.</w:t>
            </w:r>
          </w:p>
          <w:p>
            <w:pPr>
              <w:ind w:left="-284" w:right="-427"/>
              <w:jc w:val="both"/>
              <w:rPr>
                <w:rFonts/>
                <w:color w:val="262626" w:themeColor="text1" w:themeTint="D9"/>
              </w:rPr>
            </w:pPr>
            <w:r>
              <w:t>Asus TUF Dash F15, con un descuento del 17% en PC Componentes (1089€ en lugar de 1318,43€). Incorpora un procesador Intel Core i7, RTX 3060 y pantalla de 15,6”.</w:t>
            </w:r>
          </w:p>
          <w:p>
            <w:pPr>
              <w:ind w:left="-284" w:right="-427"/>
              <w:jc w:val="both"/>
              <w:rPr>
                <w:rFonts/>
                <w:color w:val="262626" w:themeColor="text1" w:themeTint="D9"/>
              </w:rPr>
            </w:pPr>
            <w:r>
              <w:t>Gigabyte G5, con un descuento del 22% en Amazon (949,99€ en lugar de 1219,99€). Con procesador Intel Core i5, RTX 3060 y pantalla de 15,6”.</w:t>
            </w:r>
          </w:p>
          <w:p>
            <w:pPr>
              <w:ind w:left="-284" w:right="-427"/>
              <w:jc w:val="both"/>
              <w:rPr>
                <w:rFonts/>
                <w:color w:val="262626" w:themeColor="text1" w:themeTint="D9"/>
              </w:rPr>
            </w:pPr>
            <w:r>
              <w:t>Lenovo LEGION, con un descuento del 7% en PC Componentes (1199€ en lugar de 1199€). Incorpora un procesador AMD Ryzen 7, RTX 3060 y pantalla de 15,6”.</w:t>
            </w:r>
          </w:p>
          <w:p>
            <w:pPr>
              <w:ind w:left="-284" w:right="-427"/>
              <w:jc w:val="both"/>
              <w:rPr>
                <w:rFonts/>
                <w:color w:val="262626" w:themeColor="text1" w:themeTint="D9"/>
              </w:rPr>
            </w:pPr>
            <w:r>
              <w:t>MSI GE66 Raider con un descuento del 19% en PC Componentes (1699€ en lugar de 2099€). Con procesador Intel Core i7, RTX 3070 y pantalla de 15,6”.</w:t>
            </w:r>
          </w:p>
          <w:p>
            <w:pPr>
              <w:ind w:left="-284" w:right="-427"/>
              <w:jc w:val="both"/>
              <w:rPr>
                <w:rFonts/>
                <w:color w:val="262626" w:themeColor="text1" w:themeTint="D9"/>
              </w:rPr>
            </w:pPr>
            <w:r>
              <w:t>Además de los equipos citados, existirán muchos más en oferta durante los próximos días. Las ofertas podrán variar su disponibilidad y el descuento aplicado por los diferentes distribuidores. Para conocer todos los detalles acerca de los portátiles equipados con tarjetas gráficas GeForce RTX de la serie 30, NVIDIA pone a disposición de los usuarios su página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https://www.notasdeprensa.es/nvidia-presenta-ofertas-en-portatiles_1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