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24/07/2015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Nuestras Guerreras Acuáticas, rumbo a Kazan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WATERPOLO Nuestras Guerreras Acuáticas, rumbo a Kazan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23/07/2015 - Después de que hayan arrancado ya las expediciones de sincronizada, aguas abiertas y saltos, hoy ha sido el turno de nuestras chicas de waterpolo, que han embarcado rumbo a Moscú, donde harán escala antes de tomar el vuelo a Kazan, sede de los Campeonatos Mundiales de Natación que darán comienzo mañana mismo con la celebración de la ceremonia inaugural.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Las vigentes campeonas mundiales inician desde ya la defensa del título, algo muy complicado a tenor del gran nivel que han mostrado otras selecciones aspirantes también a hacerse con las medallas. Nuestras guerreras acuáticas han partido desde el Aeropuerto del Prat de Barcelona con los sueños y la ilusión, nunca mejor dicho, por las nubes.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RFEN.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https://www.notasdeprensa.es/nuestras-guerreras-acuaticas-rumbo-a-kazan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