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Niña Pastori presenta hoy dos canciones más de su nuevo álbum 'Ámame Como Soy': 'Te quiero, te quiero' y 'Remolino'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álbum estará a la venta el próximo 6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Ámame como soy es el nuevo álbum de Niña Pastori que se pondrá a la venta el 6 de noviembre. La artista de San Fernando vuelve a exhibirse con joyas prestadas y completa el trabajo con tres temas inéditos que llevan su firma. Pero a diferencia de aquel Joyas prestadas con el que triunfó en 2006, en el que revisaba canciones de sobra conocidas en España, ahora vuelve la mirada a América para sumergirse en ritmos latinos y en composiciones no tan frecuentes, para mayor lucimiento de su siempre deslumbrante pureza vocal.</w:t>
            </w:r>
          </w:p>
          <w:p>
            <w:pPr>
              <w:ind w:left="-284" w:right="-427"/>
              <w:jc w:val="both"/>
              <w:rPr>
                <w:rFonts/>
                <w:color w:val="262626" w:themeColor="text1" w:themeTint="D9"/>
              </w:rPr>
            </w:pPr>
            <w:r>
              <w:t>	Por vez primera colaboran en un trabajo de Niña Pastori Ruben Blades, Juan Luis Guerra, Pancho Céspedes  y Sara Baras;  Y de estas colaboraciones fue surgiendo el repertorio. Además de Hola Soledad y El cantante (con Céspedes y Blades, respectivamente), el disco incluye La música no se toca (de Alejandro Sanz); La quiero a morir (de Francis Christian Cabrel); Remolino (de Amaury Gutiérrez, con la participación de Sara Baras); Si tú no bailas conmigo (de Juan Luis Guerra); Te quiero te quiero (de Augusto Algueró/Rafael de León, popularizado por Nino Bravo); Usted abusó (de Antonio Carlos Marques Pinto/Jocafi) y el Ámame como soy de Pablo Milanés que da título al trabajo. Y cierra el círculo con tres temas compuestos con Julio Jiménez Chaboli: Yo tengo una cosa, Lo que yo daría y Eres tan pequeña, dedicada a la hija de ambos.</w:t>
            </w:r>
          </w:p>
          <w:p>
            <w:pPr>
              <w:ind w:left="-284" w:right="-427"/>
              <w:jc w:val="both"/>
              <w:rPr>
                <w:rFonts/>
                <w:color w:val="262626" w:themeColor="text1" w:themeTint="D9"/>
              </w:rPr>
            </w:pPr>
            <w:r>
              <w:t>	Amamé como soy da título al álbum porque la canción le emociona, pero también porque la frase la define. A ella y a su nuevo trabajo: es flamenco, pero hay bolero, salsa y ritmos que pueden resultar exóticos para quien esté acostumbrado a lo más estándar de su carrera, pero que hay que disfrutar tal y como son. Esa inmersión en otros sonidos ya la experimentó en el álbum de 2014 Raíz, con Lila Downs y Soledad Pastorutti. Y la reinterpretación de temas ajenos la puso en la cifra de 130.000 copias vendidas de Joyas prestadas, uno de sus mayores triunfos discográficos. De la aleación de esos dos metales surge este nuevo proyecto de una renovada Niña Pastori.</w:t>
            </w:r>
          </w:p>
          <w:p>
            <w:pPr>
              <w:ind w:left="-284" w:right="-427"/>
              <w:jc w:val="both"/>
              <w:rPr>
                <w:rFonts/>
                <w:color w:val="262626" w:themeColor="text1" w:themeTint="D9"/>
              </w:rPr>
            </w:pPr>
            <w:r>
              <w:t>	Todo ello configura un trabajo en el que Niña Pastori demuestra su constante evolución con el flamenco, sin dejar nunca a un lado sus raíces. Y que llega en un momento de expansión artística, como lo demuestra el Grammy Latino al Mejor Álbum de Folclore que obtuvo en 2014 con Raíz, también nominado al Mejor Álbum Pop Latino en los Grammy Americanos.</w:t>
            </w:r>
          </w:p>
          <w:p>
            <w:pPr>
              <w:ind w:left="-284" w:right="-427"/>
              <w:jc w:val="both"/>
              <w:rPr>
                <w:rFonts/>
                <w:color w:val="262626" w:themeColor="text1" w:themeTint="D9"/>
              </w:rPr>
            </w:pPr>
            <w:r>
              <w:t>	 En el siguiente link se puede reservar el nuevo álbum de Niña Pastori y consigue de manera inmediata “La quiero a morir”, “Te quiero, te quiero” y “Remolino” :</w:t>
            </w:r>
          </w:p>
          <w:p>
            <w:pPr>
              <w:ind w:left="-284" w:right="-427"/>
              <w:jc w:val="both"/>
              <w:rPr>
                <w:rFonts/>
                <w:color w:val="262626" w:themeColor="text1" w:themeTint="D9"/>
              </w:rPr>
            </w:pPr>
            <w:r>
              <w:t>	iTunes</w:t>
            </w:r>
          </w:p>
          <w:p>
            <w:pPr>
              <w:ind w:left="-284" w:right="-427"/>
              <w:jc w:val="both"/>
              <w:rPr>
                <w:rFonts/>
                <w:color w:val="262626" w:themeColor="text1" w:themeTint="D9"/>
              </w:rPr>
            </w:pPr>
            <w:r>
              <w:t>	Escucha “La Quiero A Morir” en:</w:t>
            </w:r>
          </w:p>
          <w:p>
            <w:pPr>
              <w:ind w:left="-284" w:right="-427"/>
              <w:jc w:val="both"/>
              <w:rPr>
                <w:rFonts/>
                <w:color w:val="262626" w:themeColor="text1" w:themeTint="D9"/>
              </w:rPr>
            </w:pPr>
            <w:r>
              <w:t>	Apple Music</w:t>
            </w:r>
          </w:p>
          <w:p>
            <w:pPr>
              <w:ind w:left="-284" w:right="-427"/>
              <w:jc w:val="both"/>
              <w:rPr>
                <w:rFonts/>
                <w:color w:val="262626" w:themeColor="text1" w:themeTint="D9"/>
              </w:rPr>
            </w:pPr>
            <w:r>
              <w:t>	Spotify</w:t>
            </w:r>
          </w:p>
          <w:p>
            <w:pPr>
              <w:ind w:left="-284" w:right="-427"/>
              <w:jc w:val="both"/>
              <w:rPr>
                <w:rFonts/>
                <w:color w:val="262626" w:themeColor="text1" w:themeTint="D9"/>
              </w:rPr>
            </w:pPr>
            <w:r>
              <w:t>	Google Play</w:t>
            </w:r>
          </w:p>
          <w:p>
            <w:pPr>
              <w:ind w:left="-284" w:right="-427"/>
              <w:jc w:val="both"/>
              <w:rPr>
                <w:rFonts/>
                <w:color w:val="262626" w:themeColor="text1" w:themeTint="D9"/>
              </w:rPr>
            </w:pPr>
            <w:r>
              <w:t>	Tracklisting de Ámame como soy;</w:t>
            </w:r>
          </w:p>
          <w:p>
            <w:pPr>
              <w:ind w:left="-284" w:right="-427"/>
              <w:jc w:val="both"/>
              <w:rPr>
                <w:rFonts/>
                <w:color w:val="262626" w:themeColor="text1" w:themeTint="D9"/>
              </w:rPr>
            </w:pPr>
            <w:r>
              <w:t>	 1 Ámame como soy</w:t>
            </w:r>
          </w:p>
          <w:p>
            <w:pPr>
              <w:ind w:left="-284" w:right="-427"/>
              <w:jc w:val="both"/>
              <w:rPr>
                <w:rFonts/>
                <w:color w:val="262626" w:themeColor="text1" w:themeTint="D9"/>
              </w:rPr>
            </w:pPr>
            <w:r>
              <w:t>	2 El cantante (con Rubén Blades)</w:t>
            </w:r>
          </w:p>
          <w:p>
            <w:pPr>
              <w:ind w:left="-284" w:right="-427"/>
              <w:jc w:val="both"/>
              <w:rPr>
                <w:rFonts/>
                <w:color w:val="262626" w:themeColor="text1" w:themeTint="D9"/>
              </w:rPr>
            </w:pPr>
            <w:r>
              <w:t>	3 Te quiero, te quiero </w:t>
            </w:r>
          </w:p>
          <w:p>
            <w:pPr>
              <w:ind w:left="-284" w:right="-427"/>
              <w:jc w:val="both"/>
              <w:rPr>
                <w:rFonts/>
                <w:color w:val="262626" w:themeColor="text1" w:themeTint="D9"/>
              </w:rPr>
            </w:pPr>
            <w:r>
              <w:t>	4 La quiero a morir </w:t>
            </w:r>
          </w:p>
          <w:p>
            <w:pPr>
              <w:ind w:left="-284" w:right="-427"/>
              <w:jc w:val="both"/>
              <w:rPr>
                <w:rFonts/>
                <w:color w:val="262626" w:themeColor="text1" w:themeTint="D9"/>
              </w:rPr>
            </w:pPr>
            <w:r>
              <w:t>	5 Hola soledad (con Francisco Céspedes)</w:t>
            </w:r>
          </w:p>
          <w:p>
            <w:pPr>
              <w:ind w:left="-284" w:right="-427"/>
              <w:jc w:val="both"/>
              <w:rPr>
                <w:rFonts/>
                <w:color w:val="262626" w:themeColor="text1" w:themeTint="D9"/>
              </w:rPr>
            </w:pPr>
            <w:r>
              <w:t>	6 La música no se toca </w:t>
            </w:r>
          </w:p>
          <w:p>
            <w:pPr>
              <w:ind w:left="-284" w:right="-427"/>
              <w:jc w:val="both"/>
              <w:rPr>
                <w:rFonts/>
                <w:color w:val="262626" w:themeColor="text1" w:themeTint="D9"/>
              </w:rPr>
            </w:pPr>
            <w:r>
              <w:t>	7 Yo tengo una cosa (inédita)</w:t>
            </w:r>
          </w:p>
          <w:p>
            <w:pPr>
              <w:ind w:left="-284" w:right="-427"/>
              <w:jc w:val="both"/>
              <w:rPr>
                <w:rFonts/>
                <w:color w:val="262626" w:themeColor="text1" w:themeTint="D9"/>
              </w:rPr>
            </w:pPr>
            <w:r>
              <w:t>	8 Usted abusó </w:t>
            </w:r>
          </w:p>
          <w:p>
            <w:pPr>
              <w:ind w:left="-284" w:right="-427"/>
              <w:jc w:val="both"/>
              <w:rPr>
                <w:rFonts/>
                <w:color w:val="262626" w:themeColor="text1" w:themeTint="D9"/>
              </w:rPr>
            </w:pPr>
            <w:r>
              <w:t>	9 Lo que yo daría (inédita)</w:t>
            </w:r>
          </w:p>
          <w:p>
            <w:pPr>
              <w:ind w:left="-284" w:right="-427"/>
              <w:jc w:val="both"/>
              <w:rPr>
                <w:rFonts/>
                <w:color w:val="262626" w:themeColor="text1" w:themeTint="D9"/>
              </w:rPr>
            </w:pPr>
            <w:r>
              <w:t>	10 Remolino (con Sara Baras)</w:t>
            </w:r>
          </w:p>
          <w:p>
            <w:pPr>
              <w:ind w:left="-284" w:right="-427"/>
              <w:jc w:val="both"/>
              <w:rPr>
                <w:rFonts/>
                <w:color w:val="262626" w:themeColor="text1" w:themeTint="D9"/>
              </w:rPr>
            </w:pPr>
            <w:r>
              <w:t>	11 Si tú no bailas conmigo (con Juan Luis Guerra)</w:t>
            </w:r>
          </w:p>
          <w:p>
            <w:pPr>
              <w:ind w:left="-284" w:right="-427"/>
              <w:jc w:val="both"/>
              <w:rPr>
                <w:rFonts/>
                <w:color w:val="262626" w:themeColor="text1" w:themeTint="D9"/>
              </w:rPr>
            </w:pPr>
            <w:r>
              <w:t>	12 Eres tan pequeña (inédita)</w:t>
            </w:r>
          </w:p>
          <w:p>
            <w:pPr>
              <w:ind w:left="-284" w:right="-427"/>
              <w:jc w:val="both"/>
              <w:rPr>
                <w:rFonts/>
                <w:color w:val="262626" w:themeColor="text1" w:themeTint="D9"/>
              </w:rPr>
            </w:pPr>
            <w:r>
              <w:t>	PRIMERAS FECHAS DE SU NUEVA GIRA CONFIRMADAS</w:t>
            </w:r>
          </w:p>
          <w:p>
            <w:pPr>
              <w:ind w:left="-284" w:right="-427"/>
              <w:jc w:val="both"/>
              <w:rPr>
                <w:rFonts/>
                <w:color w:val="262626" w:themeColor="text1" w:themeTint="D9"/>
              </w:rPr>
            </w:pPr>
            <w:r>
              <w:t>	Noviembre:</w:t>
            </w:r>
          </w:p>
          <w:p>
            <w:pPr>
              <w:ind w:left="-284" w:right="-427"/>
              <w:jc w:val="both"/>
              <w:rPr>
                <w:rFonts/>
                <w:color w:val="262626" w:themeColor="text1" w:themeTint="D9"/>
              </w:rPr>
            </w:pPr>
            <w:r>
              <w:t>	6   Auditori de Girona –Festival Temporada Alta</w:t>
            </w:r>
          </w:p>
          <w:p>
            <w:pPr>
              <w:ind w:left="-284" w:right="-427"/>
              <w:jc w:val="both"/>
              <w:rPr>
                <w:rFonts/>
                <w:color w:val="262626" w:themeColor="text1" w:themeTint="D9"/>
              </w:rPr>
            </w:pPr>
            <w:r>
              <w:t>	13  Auditorium de Palma de Mallorca</w:t>
            </w:r>
          </w:p>
          <w:p>
            <w:pPr>
              <w:ind w:left="-284" w:right="-427"/>
              <w:jc w:val="both"/>
              <w:rPr>
                <w:rFonts/>
                <w:color w:val="262626" w:themeColor="text1" w:themeTint="D9"/>
              </w:rPr>
            </w:pPr>
            <w:r>
              <w:t>	28  Auditori Atrium Viladecans</w:t>
            </w:r>
          </w:p>
          <w:p>
            <w:pPr>
              <w:ind w:left="-284" w:right="-427"/>
              <w:jc w:val="both"/>
              <w:rPr>
                <w:rFonts/>
                <w:color w:val="262626" w:themeColor="text1" w:themeTint="D9"/>
              </w:rPr>
            </w:pPr>
            <w:r>
              <w:t>	Diciembre:</w:t>
            </w:r>
          </w:p>
          <w:p>
            <w:pPr>
              <w:ind w:left="-284" w:right="-427"/>
              <w:jc w:val="both"/>
              <w:rPr>
                <w:rFonts/>
                <w:color w:val="262626" w:themeColor="text1" w:themeTint="D9"/>
              </w:rPr>
            </w:pPr>
            <w:r>
              <w:t>	3 Teatre-Auditori de Sant Cugat</w:t>
            </w:r>
          </w:p>
          <w:p>
            <w:pPr>
              <w:ind w:left="-284" w:right="-427"/>
              <w:jc w:val="both"/>
              <w:rPr>
                <w:rFonts/>
                <w:color w:val="262626" w:themeColor="text1" w:themeTint="D9"/>
              </w:rPr>
            </w:pPr>
            <w:r>
              <w:t>	6 Fibes, Sevilla</w:t>
            </w:r>
          </w:p>
          <w:p>
            <w:pPr>
              <w:ind w:left="-284" w:right="-427"/>
              <w:jc w:val="both"/>
              <w:rPr>
                <w:rFonts/>
                <w:color w:val="262626" w:themeColor="text1" w:themeTint="D9"/>
              </w:rPr>
            </w:pPr>
            <w:r>
              <w:t>	11 Gran Teatro Falla, Cádiz</w:t>
            </w:r>
          </w:p>
          <w:p>
            <w:pPr>
              <w:ind w:left="-284" w:right="-427"/>
              <w:jc w:val="both"/>
              <w:rPr>
                <w:rFonts/>
                <w:color w:val="262626" w:themeColor="text1" w:themeTint="D9"/>
              </w:rPr>
            </w:pPr>
            <w:r>
              <w:t>	Marzo:</w:t>
            </w:r>
          </w:p>
          <w:p>
            <w:pPr>
              <w:ind w:left="-284" w:right="-427"/>
              <w:jc w:val="both"/>
              <w:rPr>
                <w:rFonts/>
                <w:color w:val="262626" w:themeColor="text1" w:themeTint="D9"/>
              </w:rPr>
            </w:pPr>
            <w:r>
              <w:t>	12 Palacio de Congresos de Granada</w:t>
            </w:r>
          </w:p>
          <w:p>
            <w:pPr>
              <w:ind w:left="-284" w:right="-427"/>
              <w:jc w:val="both"/>
              <w:rPr>
                <w:rFonts/>
                <w:color w:val="262626" w:themeColor="text1" w:themeTint="D9"/>
              </w:rPr>
            </w:pPr>
            <w:r>
              <w:t>	www.pastoriproducciones.com</w:t>
            </w:r>
          </w:p>
          <w:p>
            <w:pPr>
              <w:ind w:left="-284" w:right="-427"/>
              <w:jc w:val="both"/>
              <w:rPr>
                <w:rFonts/>
                <w:color w:val="262626" w:themeColor="text1" w:themeTint="D9"/>
              </w:rPr>
            </w:pPr>
            <w:r>
              <w:t>	facebook.com/npastorioficial</w:t>
            </w:r>
          </w:p>
          <w:p>
            <w:pPr>
              <w:ind w:left="-284" w:right="-427"/>
              <w:jc w:val="both"/>
              <w:rPr>
                <w:rFonts/>
                <w:color w:val="262626" w:themeColor="text1" w:themeTint="D9"/>
              </w:rPr>
            </w:pPr>
            <w:r>
              <w:t>	The post Niña Pastori presenta hoy dos canciones más de su nuevo álbum “Ámame Como Soy”: “Te quiero, te quiero” y “Remolino”. A la venta el 6 de noviembre.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https://www.notasdeprensa.es/nina-pastori-presenta-hoy-dos-canciones-mas-de_1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