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Niklas Lundstrom se incorpora a Infinileads SL como Director de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Infinileads SL ha incorporado a Niklas Lundstrom como Director de Producto para asegurar el crecimiento de sus principales activos presentes y futuros. Lundstrom comenzará a trabajar inmediatamente y formará parte del equipo gestor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Niklas Lundstrom tiene más de 10 años de experiencia en la industria iGaming, tras haber trabajado en Catena Media y Evoke Gaming. Además, posee una amplia experiencia optimizando y lanzando productos de calidad en mercados competitivos.</w:t>
            </w:r>
          </w:p>
          <w:p>
            <w:pPr>
              <w:ind w:left="-284" w:right="-427"/>
              <w:jc w:val="both"/>
              <w:rPr>
                <w:rFonts/>
                <w:color w:val="262626" w:themeColor="text1" w:themeTint="D9"/>
              </w:rPr>
            </w:pPr>
            <w:r>
              <w:t>“Estamos encantados de contar con Niklas Lundstrom como Director de Producto y estamos seguros de que tomará la iniciativa para hacer que nuestros productos presentes y futuros alcancen un éxito aún mayor. Con su actitud positiva y personalidad, ya ha probado ser un excelente complemento para nuestro equipo”, afirmó Eric Stoop, fundador de Infinileads SL.</w:t>
            </w:r>
          </w:p>
          <w:p>
            <w:pPr>
              <w:ind w:left="-284" w:right="-427"/>
              <w:jc w:val="both"/>
              <w:rPr>
                <w:rFonts/>
                <w:color w:val="262626" w:themeColor="text1" w:themeTint="D9"/>
              </w:rPr>
            </w:pPr>
            <w:r>
              <w:t>En su presentación como nuevo Director de Producto, Niklas Lundstrom declaró: “Estoy muy contento de unirme a un equipo tan unido como el de Infinileads SL y estoy impresionado por lo que he tenido la oportunidad de ver hasta ahora. Tengo total confianza en mis colegas, la estrategia y lo que puedo aportar yo mismo al equipo”.</w:t>
            </w:r>
          </w:p>
          <w:p>
            <w:pPr>
              <w:ind w:left="-284" w:right="-427"/>
              <w:jc w:val="both"/>
              <w:rPr>
                <w:rFonts/>
                <w:color w:val="262626" w:themeColor="text1" w:themeTint="D9"/>
              </w:rPr>
            </w:pPr>
            <w:r>
              <w:t>En el año 2018, lanzaron slotjava.es para el mercado español con la idea de ofrecer a los visitantes una experiencia completa que permitiera jugar gratis a las tragaperras online y otros juegos de casino online. Slotjava.es fue muy bien recibida y ahora es uno de los sitios sobre comparación de casinos y para jugar gratis a sus juegos que hay en España.</w:t>
            </w:r>
          </w:p>
          <w:p>
            <w:pPr>
              <w:ind w:left="-284" w:right="-427"/>
              <w:jc w:val="both"/>
              <w:rPr>
                <w:rFonts/>
                <w:color w:val="262626" w:themeColor="text1" w:themeTint="D9"/>
              </w:rPr>
            </w:pPr>
            <w:r>
              <w:t>Eric Stoop de Infinileads SL declaró: “Creo que es importante ser transparente y justo con la información que se ofrece ya sea sobre casinos, tragaperras o sus promociones. Eso, junto con mucho trabajo bien hecho es una de las razones por las que Slotjava.es ha conseguido tanta popularidad”.</w:t>
            </w:r>
          </w:p>
          <w:p>
            <w:pPr>
              <w:ind w:left="-284" w:right="-427"/>
              <w:jc w:val="both"/>
              <w:rPr>
                <w:rFonts/>
                <w:color w:val="262626" w:themeColor="text1" w:themeTint="D9"/>
              </w:rPr>
            </w:pPr>
            <w:r>
              <w:t>La “marca SlotJava” se creó con el lanzamiento de slotjava.it para el mercado italiano. La estrategia se optimizó para Italia, pero se mantuvo el enfoque de ofrecer la posibilidad de jugar gratis a slots y promocionar solo casinos online con licencia en dicho país.</w:t>
            </w:r>
          </w:p>
          <w:p>
            <w:pPr>
              <w:ind w:left="-284" w:right="-427"/>
              <w:jc w:val="both"/>
              <w:rPr>
                <w:rFonts/>
                <w:color w:val="262626" w:themeColor="text1" w:themeTint="D9"/>
              </w:rPr>
            </w:pPr>
            <w:r>
              <w:t>“Cada mercado es diferente, pero nuestra estrategia también ha sido muy bien recibida en esta ocasión y ahora somos uno de los competidores más importantes de Italia en lo relativo a jugar gratis a tragaperras y casinos online” ha comentado Stoop.</w:t>
            </w:r>
          </w:p>
          <w:p>
            <w:pPr>
              <w:ind w:left="-284" w:right="-427"/>
              <w:jc w:val="both"/>
              <w:rPr>
                <w:rFonts/>
                <w:color w:val="262626" w:themeColor="text1" w:themeTint="D9"/>
              </w:rPr>
            </w:pPr>
            <w:r>
              <w:t>Desde entonces, han lanzado onlinecasinosportugal.pt para el mercado portugués y latinoamericano y slotjava.com.br para entrar específicamente en el mercado brasileño.</w:t>
            </w:r>
          </w:p>
          <w:p>
            <w:pPr>
              <w:ind w:left="-284" w:right="-427"/>
              <w:jc w:val="both"/>
              <w:rPr>
                <w:rFonts/>
                <w:color w:val="262626" w:themeColor="text1" w:themeTint="D9"/>
              </w:rPr>
            </w:pPr>
            <w:r>
              <w:t>Stoop ha añadido que “Onlinecasinosportugal.pt es otro producto del que estamos orgullosos y un gran complemento para nuestros otros sitios, especialmente ahora que hemos lanzado slotjava.com.br en el mercado brasileño. Brasil siempre ha sido interesante para nosotros y creo que es el momento correcto para probar allí nuestros productos”.</w:t>
            </w:r>
          </w:p>
          <w:p>
            <w:pPr>
              <w:ind w:left="-284" w:right="-427"/>
              <w:jc w:val="both"/>
              <w:rPr>
                <w:rFonts/>
                <w:color w:val="262626" w:themeColor="text1" w:themeTint="D9"/>
              </w:rPr>
            </w:pPr>
            <w:r>
              <w:t>Sobre Infinileads SLInfinileads SL es una empresa dedicada a la generación de leads en rápido crecimiento desde su fundación a principios de 2018. Se centra principalmente en el iGaming y tiene varios sitios web que generan clientes para operadores de España, Italia, Portugal, Brasil y el resto de Latinoamérica. A día de hoy, la empresa cuenta con cinco trabajadores y colabora con varios autónomos. La sede está situada en Marbella,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 Stoop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+34 0736812413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https://www.notasdeprensa.es/niklas-lundstrom-se-incorpora-a-infinileads-sl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