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Concurso de Acreedores punto Legal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contexto económico cada vez más incierto, los concursos de acreedores han crecido en un 71% en el último año. Los empresarios y profesionales buscan asesoramiento especializado para proteger sus intereses en caso de quiebra o situaciones similares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respuesta a esta demanda nace Concurso de Acreedores punto Legal con oficinas en Barcelona y Madrid. Este nuevo bufete se especializa en derecho concursal y cuenta con un equipo de abogados y economistas altamente capacitados con más de 20 años de experiencia en este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Concurso de Acreedores punto Legal ofrece servicios legales especializados en derecho concursal, procedimientos de insolvencia y reestructuración a empresas de toda España. El nuevo bufete ofrece una propuesta de valor a sus clientes basado en sus 5 fortalezas: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especialización: Sus abogados y economistas cuentan con más de 20 años de experiencia y han gestionado más de 1.500 concursos de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Honorarios ajustados: Ofreciendo a sus clientes un precio cerrado, justo y asequible, con un plan de pagos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 gratuito: La primera visita será gratuita con uno de los abogados especializados. Tras esta visita se elabora un primer estudio de la situación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Cercanía y honestidad: Los procedimientos de insolvencia y liquidación son emocionalmente duros para el empresario y administradores de las empresas implicadas, los profesionales de Concurso de Acreedores punto Legal, desarrollan su trabajo de forma empática, honesta y confidencial.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uso de la tecnología: El bufete ha realizado una gran inversión en tecnología para hacer más fácil el procedimiento a sus clientes, en lo concerniente a aportación de documentación y otros trámites en los que la gestión tradicional hace que sean lentos y costosos.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uno de los fundadores y socio del bufete, José Antonio Bascuñana, "nos enorgullecemos de ofrecer servicios concursales de alta calidad a los precios más ajustados a empresas de toda España. Nuestro equipo de abogados y economistas altamente capacitados y con amplia experiencia en derecho concursal está comprometido en ayudar a las empresas a superar dificultades financieras, a encontrar soluciones para garantizar su supervivencia y de no ser posible, realizar una liquidación ordenada, evitando la responsabilidad de los administradores".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bufete ofrece servicios de Abogados concurso de acreedores Madrid en Paseo de la Castellana 179 y de Abogados concurso de acreedores en Barcelona en Avda Diagonal 612. Los clientes pueden contactar a través de los teléfonos, de la web: https://concursodeacreedores.legal o por correo electrónico.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Antonio Bascuñana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933906133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https://www.notasdeprensa.es/nace-concurso-de-acreedores-punto-legal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