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Mónica Naranjo avanza hoy en iTunes 'Fin', el segundo tema de su último disco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trabajo de la cantante, 'Lubna' se publicará el próximo 29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Ya se puede conseguir y escuchar “Fin”, el segundo adelanto de Lubna. “Fin” es una canción interconectada con el primer sencillo “Jamás”, cuyo video ha arrasado en su estreno en internet al alcanzar más 3.500.000 reproducciones en facebook en apenas una semana.</w:t>
            </w:r>
          </w:p>
          <w:p>
            <w:pPr>
              <w:ind w:left="-284" w:right="-427"/>
              <w:jc w:val="both"/>
              <w:rPr>
                <w:rFonts/>
                <w:color w:val="262626" w:themeColor="text1" w:themeTint="D9"/>
              </w:rPr>
            </w:pPr>
            <w:r>
              <w:t>	Además, la edición que se puede reservar en descarga digital en iTunes y Amazon contiene un tema extra, una versión instrumental muy especial del tema “Jamás”.</w:t>
            </w:r>
          </w:p>
          <w:p>
            <w:pPr>
              <w:ind w:left="-284" w:right="-427"/>
              <w:jc w:val="both"/>
              <w:rPr>
                <w:rFonts/>
                <w:color w:val="262626" w:themeColor="text1" w:themeTint="D9"/>
              </w:rPr>
            </w:pPr>
            <w:r>
              <w:t>	Lubna es sin duda el proyecto más ambicioso de la carrera de Mónica Naranjo, una ópera rock donde la música está concebida para ilustrar la narración de múltiples historias que se entrecruzan. Una obra inclasificable y compleja, llena de pasajes instrumentales de orquesta sinfónica y coros que alternan con canciones en las que la voz de Mónica sobresale llena de matices y con una amplitud de registros como nunca antes la habíamos escuchado. Momentos de un lirismo de gran belleza dan paso al drama más absoluto a modo de banda sonora que se salta todas las reglas convencionales.</w:t>
            </w:r>
          </w:p>
          <w:p>
            <w:pPr>
              <w:ind w:left="-284" w:right="-427"/>
              <w:jc w:val="both"/>
              <w:rPr>
                <w:rFonts/>
                <w:color w:val="262626" w:themeColor="text1" w:themeTint="D9"/>
              </w:rPr>
            </w:pPr>
            <w:r>
              <w:t>	Mónica Naranjo acaba de anunciar desde sus redes sociales que estará firmando discos el próximo 29 de enero de 17.00 a 21.00 en FNAC Callao de Madrid y a la misma hora el 5 de febrero en FNAC Triangle de Barcelona.</w:t>
            </w:r>
          </w:p>
          <w:p>
            <w:pPr>
              <w:ind w:left="-284" w:right="-427"/>
              <w:jc w:val="both"/>
              <w:rPr>
                <w:rFonts/>
                <w:color w:val="262626" w:themeColor="text1" w:themeTint="D9"/>
              </w:rPr>
            </w:pPr>
            <w:r>
              <w:t>	Lubna, a la venta el  29 de enero de 2016</w:t>
            </w:r>
          </w:p>
          <w:p>
            <w:pPr>
              <w:ind w:left="-284" w:right="-427"/>
              <w:jc w:val="both"/>
              <w:rPr>
                <w:rFonts/>
                <w:color w:val="262626" w:themeColor="text1" w:themeTint="D9"/>
              </w:rPr>
            </w:pPr>
            <w:r>
              <w:t>		Consigue “Fin” al reservar LUBNA en iTunes y Amazon</w:t>
            </w:r>
          </w:p>
          <w:p>
            <w:pPr>
              <w:ind w:left="-284" w:right="-427"/>
              <w:jc w:val="both"/>
              <w:rPr>
                <w:rFonts/>
                <w:color w:val="262626" w:themeColor="text1" w:themeTint="D9"/>
              </w:rPr>
            </w:pPr>
            <w:r>
              <w:t>		Reserva LUBNA en El Corte Inglés y consigue una de las 50 litografías firmadas y personalizadas por el artista</w:t>
            </w:r>
          </w:p>
          <w:p>
            <w:pPr>
              <w:ind w:left="-284" w:right="-427"/>
              <w:jc w:val="both"/>
              <w:rPr>
                <w:rFonts/>
                <w:color w:val="262626" w:themeColor="text1" w:themeTint="D9"/>
              </w:rPr>
            </w:pPr>
            <w:r>
              <w:t>		Consigue “Fin” en Google Play</w:t>
            </w:r>
          </w:p>
          <w:p>
            <w:pPr>
              <w:ind w:left="-284" w:right="-427"/>
              <w:jc w:val="both"/>
              <w:rPr>
                <w:rFonts/>
                <w:color w:val="262626" w:themeColor="text1" w:themeTint="D9"/>
              </w:rPr>
            </w:pPr>
            <w:r>
              <w:t>		Escucha “Fin”  en Spotify, Apple Music y Deezer</w:t>
            </w:r>
          </w:p>
          <w:p>
            <w:pPr>
              <w:ind w:left="-284" w:right="-427"/>
              <w:jc w:val="both"/>
              <w:rPr>
                <w:rFonts/>
                <w:color w:val="262626" w:themeColor="text1" w:themeTint="D9"/>
              </w:rPr>
            </w:pPr>
            <w:r>
              <w:t>	Canciones de Lubna</w:t>
            </w:r>
          </w:p>
          <w:p>
            <w:pPr>
              <w:ind w:left="-284" w:right="-427"/>
              <w:jc w:val="both"/>
              <w:rPr>
                <w:rFonts/>
                <w:color w:val="262626" w:themeColor="text1" w:themeTint="D9"/>
              </w:rPr>
            </w:pPr>
            <w:r>
              <w:t>		Lasciatemi qui</w:t>
            </w:r>
          </w:p>
          <w:p>
            <w:pPr>
              <w:ind w:left="-284" w:right="-427"/>
              <w:jc w:val="both"/>
              <w:rPr>
                <w:rFonts/>
                <w:color w:val="262626" w:themeColor="text1" w:themeTint="D9"/>
              </w:rPr>
            </w:pPr>
            <w:r>
              <w:t>		Apocalíptica</w:t>
            </w:r>
          </w:p>
          <w:p>
            <w:pPr>
              <w:ind w:left="-284" w:right="-427"/>
              <w:jc w:val="both"/>
              <w:rPr>
                <w:rFonts/>
                <w:color w:val="262626" w:themeColor="text1" w:themeTint="D9"/>
              </w:rPr>
            </w:pPr>
            <w:r>
              <w:t>		Ya está Bien</w:t>
            </w:r>
          </w:p>
          <w:p>
            <w:pPr>
              <w:ind w:left="-284" w:right="-427"/>
              <w:jc w:val="both"/>
              <w:rPr>
                <w:rFonts/>
                <w:color w:val="262626" w:themeColor="text1" w:themeTint="D9"/>
              </w:rPr>
            </w:pPr>
            <w:r>
              <w:t>		Perdida</w:t>
            </w:r>
          </w:p>
          <w:p>
            <w:pPr>
              <w:ind w:left="-284" w:right="-427"/>
              <w:jc w:val="both"/>
              <w:rPr>
                <w:rFonts/>
                <w:color w:val="262626" w:themeColor="text1" w:themeTint="D9"/>
              </w:rPr>
            </w:pPr>
            <w:r>
              <w:t>		Essere uno</w:t>
            </w:r>
          </w:p>
          <w:p>
            <w:pPr>
              <w:ind w:left="-284" w:right="-427"/>
              <w:jc w:val="both"/>
              <w:rPr>
                <w:rFonts/>
                <w:color w:val="262626" w:themeColor="text1" w:themeTint="D9"/>
              </w:rPr>
            </w:pPr>
            <w:r>
              <w:t>		Fin</w:t>
            </w:r>
          </w:p>
          <w:p>
            <w:pPr>
              <w:ind w:left="-284" w:right="-427"/>
              <w:jc w:val="both"/>
              <w:rPr>
                <w:rFonts/>
                <w:color w:val="262626" w:themeColor="text1" w:themeTint="D9"/>
              </w:rPr>
            </w:pPr>
            <w:r>
              <w:t>		Eleo è nato</w:t>
            </w:r>
          </w:p>
          <w:p>
            <w:pPr>
              <w:ind w:left="-284" w:right="-427"/>
              <w:jc w:val="both"/>
              <w:rPr>
                <w:rFonts/>
                <w:color w:val="262626" w:themeColor="text1" w:themeTint="D9"/>
              </w:rPr>
            </w:pPr>
            <w:r>
              <w:t>		Ese es mi público</w:t>
            </w:r>
          </w:p>
          <w:p>
            <w:pPr>
              <w:ind w:left="-284" w:right="-427"/>
              <w:jc w:val="both"/>
              <w:rPr>
                <w:rFonts/>
                <w:color w:val="262626" w:themeColor="text1" w:themeTint="D9"/>
              </w:rPr>
            </w:pPr>
            <w:r>
              <w:t>		Boomerang (con la colaboración de Marina Heredia)</w:t>
            </w:r>
          </w:p>
          <w:p>
            <w:pPr>
              <w:ind w:left="-284" w:right="-427"/>
              <w:jc w:val="both"/>
              <w:rPr>
                <w:rFonts/>
                <w:color w:val="262626" w:themeColor="text1" w:themeTint="D9"/>
              </w:rPr>
            </w:pPr>
            <w:r>
              <w:t>		Holocausto</w:t>
            </w:r>
          </w:p>
          <w:p>
            <w:pPr>
              <w:ind w:left="-284" w:right="-427"/>
              <w:jc w:val="both"/>
              <w:rPr>
                <w:rFonts/>
                <w:color w:val="262626" w:themeColor="text1" w:themeTint="D9"/>
              </w:rPr>
            </w:pPr>
            <w:r>
              <w:t>		L’ombra (con la colaboración de Jaime Heredia “El Parrón”)</w:t>
            </w:r>
          </w:p>
          <w:p>
            <w:pPr>
              <w:ind w:left="-284" w:right="-427"/>
              <w:jc w:val="both"/>
              <w:rPr>
                <w:rFonts/>
                <w:color w:val="262626" w:themeColor="text1" w:themeTint="D9"/>
              </w:rPr>
            </w:pPr>
            <w:r>
              <w:t>		Romance con la locura</w:t>
            </w:r>
          </w:p>
          <w:p>
            <w:pPr>
              <w:ind w:left="-284" w:right="-427"/>
              <w:jc w:val="both"/>
              <w:rPr>
                <w:rFonts/>
                <w:color w:val="262626" w:themeColor="text1" w:themeTint="D9"/>
              </w:rPr>
            </w:pPr>
            <w:r>
              <w:t>		Contemplazione</w:t>
            </w:r>
          </w:p>
          <w:p>
            <w:pPr>
              <w:ind w:left="-284" w:right="-427"/>
              <w:jc w:val="both"/>
              <w:rPr>
                <w:rFonts/>
                <w:color w:val="262626" w:themeColor="text1" w:themeTint="D9"/>
              </w:rPr>
            </w:pPr>
            <w:r>
              <w:t>		Balada desesperada</w:t>
            </w:r>
          </w:p>
          <w:p>
            <w:pPr>
              <w:ind w:left="-284" w:right="-427"/>
              <w:jc w:val="both"/>
              <w:rPr>
                <w:rFonts/>
                <w:color w:val="262626" w:themeColor="text1" w:themeTint="D9"/>
              </w:rPr>
            </w:pPr>
            <w:r>
              <w:t>		Jamás</w:t>
            </w:r>
          </w:p>
          <w:p>
            <w:pPr>
              <w:ind w:left="-284" w:right="-427"/>
              <w:jc w:val="both"/>
              <w:rPr>
                <w:rFonts/>
                <w:color w:val="262626" w:themeColor="text1" w:themeTint="D9"/>
              </w:rPr>
            </w:pPr>
            <w:r>
              <w:t>		Mortem Eleonard</w:t>
            </w:r>
          </w:p>
          <w:p>
            <w:pPr>
              <w:ind w:left="-284" w:right="-427"/>
              <w:jc w:val="both"/>
              <w:rPr>
                <w:rFonts/>
                <w:color w:val="262626" w:themeColor="text1" w:themeTint="D9"/>
              </w:rPr>
            </w:pPr>
            <w:r>
              <w:t>		Lubna y Eleonard</w:t>
            </w:r>
          </w:p>
          <w:p>
            <w:pPr>
              <w:ind w:left="-284" w:right="-427"/>
              <w:jc w:val="both"/>
              <w:rPr>
                <w:rFonts/>
                <w:color w:val="262626" w:themeColor="text1" w:themeTint="D9"/>
              </w:rPr>
            </w:pPr>
            <w:r>
              <w:t>	Sigue a Mónica Naranjo en</w:t>
            </w:r>
          </w:p>
          <w:p>
            <w:pPr>
              <w:ind w:left="-284" w:right="-427"/>
              <w:jc w:val="both"/>
              <w:rPr>
                <w:rFonts/>
                <w:color w:val="262626" w:themeColor="text1" w:themeTint="D9"/>
              </w:rPr>
            </w:pPr>
            <w:r>
              <w:t>	www.monicanaranjo.com	twitter.com/monicanaranjo	facebook.com/Monica.Naranjo.Official/	The post Mónica Naranjo publica “Lubna” el próximo 29 de Enero y lanza hoy “Fin” como 2º avance en iTunes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https://www.notasdeprensa.es/monica-naranjo-avanza-hoy-en-itunes-fin-el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